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75A6" w14:textId="5989F381" w:rsidR="00366EA3" w:rsidRPr="00366EA3" w:rsidRDefault="00366EA3" w:rsidP="002D59D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Сведения о качестве реализации дополнительной общеобразовательной общеразвивающей программы «</w:t>
      </w:r>
      <w:r w:rsidR="00942A2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Путешествие в Великобританию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педагога дополнительного образования </w:t>
      </w:r>
      <w:r w:rsidR="00942A2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Митиной Нины Сергеевны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Областной к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онкурс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профессионального мастерства работников сферы дополнительного образования Брянской области 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«Сердце отдаю детям»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в 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2026 г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оду</w:t>
      </w:r>
    </w:p>
    <w:p w14:paraId="4D8E42A3" w14:textId="37367491" w:rsidR="00366EA3" w:rsidRPr="00366EA3" w:rsidRDefault="00366EA3" w:rsidP="002D59DE">
      <w:pPr>
        <w:shd w:val="clear" w:color="auto" w:fill="FFFFFF"/>
        <w:spacing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Визитная карточка программы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14:paraId="4DD5561E" w14:textId="6893F86A" w:rsidR="00E74355" w:rsidRPr="00E74355" w:rsidRDefault="00366EA3" w:rsidP="002D59DE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Моя программа «</w:t>
      </w:r>
      <w:r w:rsidR="00E74355" w:rsidRPr="00E743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Путешествие в Великобританию»</w:t>
      </w:r>
      <w:r w:rsidR="00E743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детей 7–1</w:t>
      </w:r>
      <w:r w:rsidR="00E743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лет — это не просто обучение </w:t>
      </w:r>
      <w:r w:rsidR="00E743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английскому языку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E74355" w:rsidRPr="00E743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 уникальная возможность погрузиться в удивительную страну, познакомиться с её богатой культурой, историей и традициями. </w:t>
      </w:r>
      <w:r w:rsidR="00E743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</w:t>
      </w:r>
      <w:r w:rsidR="00E74355" w:rsidRPr="00E743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то путешествие, в котором </w:t>
      </w:r>
      <w:r w:rsidR="00E743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обучающийся</w:t>
      </w:r>
      <w:r w:rsidR="00E74355" w:rsidRPr="00E743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сможет полюбить английский язык, развить мышление, фантазию и воображение, открыть для себя новое и неизведанное, обретя уверенность в своих силах и возможностях.</w:t>
      </w:r>
    </w:p>
    <w:p w14:paraId="2947AAFE" w14:textId="5B3901B4" w:rsidR="00366EA3" w:rsidRPr="000C1E6E" w:rsidRDefault="00366EA3" w:rsidP="002D59DE">
      <w:pPr>
        <w:ind w:firstLine="708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C1E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создана, чтобы решить три главные задачи:</w:t>
      </w:r>
    </w:p>
    <w:p w14:paraId="6E652B92" w14:textId="0ACE56AF" w:rsidR="000C1E6E" w:rsidRPr="000C1E6E" w:rsidRDefault="000C1E6E" w:rsidP="000C1E6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C1E6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Сформировать прочные основы коммуникативной компетенции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: </w:t>
      </w:r>
      <w:r w:rsidRPr="000C1E6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научить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обучающихся </w:t>
      </w:r>
      <w:r w:rsidRPr="000C1E6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свободно и уверенно общаться на английском языке, заложить фундамент для дальнейшего изучения языка, подготовить почву для полноценного и качественного общения в будущем.</w:t>
      </w:r>
    </w:p>
    <w:p w14:paraId="0FCE3AD2" w14:textId="1F09C332" w:rsidR="000C1E6E" w:rsidRPr="000C1E6E" w:rsidRDefault="000C1E6E" w:rsidP="000C1E6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C1E6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Способствовать всестороннему развитию личности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: </w:t>
      </w:r>
      <w:r w:rsidRPr="000C1E6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через разнообразные формы работы обеспечить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ребенку </w:t>
      </w:r>
      <w:r w:rsidRPr="000C1E6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гармоничное развитие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, </w:t>
      </w:r>
      <w:r w:rsidRPr="000C1E6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укрепить внутреннюю мотивацию к обучению и открытость новому.</w:t>
      </w:r>
    </w:p>
    <w:p w14:paraId="008B6933" w14:textId="7C7109B5" w:rsidR="000C1E6E" w:rsidRPr="000C1E6E" w:rsidRDefault="000C1E6E" w:rsidP="000C1E6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0C1E6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Познакомить с культурой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другого государства: </w:t>
      </w:r>
      <w:r w:rsidRPr="000C1E6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познакомить детей с богатым историческим и культурным наследием Великобритании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. С</w:t>
      </w:r>
      <w:r w:rsidRPr="000C1E6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формировать позитивное отношение к другому народу и стране.</w:t>
      </w:r>
    </w:p>
    <w:p w14:paraId="38754734" w14:textId="5952D276" w:rsidR="008338C5" w:rsidRDefault="00366EA3" w:rsidP="000C1E6E">
      <w:pPr>
        <w:shd w:val="clear" w:color="auto" w:fill="FFFFFF"/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Моё педагогическое кредо</w:t>
      </w:r>
      <w:r w:rsidR="008338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</w:t>
      </w:r>
      <w:r w:rsidR="000C1E6E" w:rsidRPr="008338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«Язык живёт в общении» - я учу общаться своим примером не просто передавая знания, а вовлекая в процесс общения. «Говорить. Вдохновлять. Быть примером» – это главные учебные пособия на каждом моем занятие.</w:t>
      </w:r>
    </w:p>
    <w:p w14:paraId="458ED259" w14:textId="112E4E0F" w:rsidR="00366EA3" w:rsidRPr="008338C5" w:rsidRDefault="00366EA3" w:rsidP="002D59D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33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Система диагностики.</w:t>
      </w:r>
    </w:p>
    <w:p w14:paraId="0E22D77B" w14:textId="421F22B6" w:rsidR="008338C5" w:rsidRPr="008338C5" w:rsidRDefault="008338C5" w:rsidP="002D59DE">
      <w:pPr>
        <w:ind w:firstLine="708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8338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Система отслеживания результатов, разработанная мной на основе программы «Путешествие в Великобританию», позволяет получать полную картину развития каждого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обучающегося </w:t>
      </w:r>
      <w:r w:rsidRPr="008338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 трёх направлениях:</w:t>
      </w:r>
    </w:p>
    <w:p w14:paraId="521C21B1" w14:textId="5DEAC392" w:rsidR="008338C5" w:rsidRPr="008338C5" w:rsidRDefault="008338C5" w:rsidP="00EC7A7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8338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Предметные результаты: </w:t>
      </w:r>
      <w:r w:rsidRPr="008338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развит</w:t>
      </w:r>
      <w:r w:rsidR="00BE1B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ие</w:t>
      </w:r>
      <w:r w:rsidRPr="008338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знани</w:t>
      </w:r>
      <w:r w:rsidR="00BE1B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й</w:t>
      </w:r>
      <w:r w:rsidRPr="008338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и навык</w:t>
      </w:r>
      <w:r w:rsidR="00BE1B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ов</w:t>
      </w:r>
      <w:r w:rsidRPr="008338C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ребёнка в английском языке: чистота произношения, правильность интонации, богатство вокабуляра, знание лингвострановедения и культурологии Великобритании.</w:t>
      </w:r>
    </w:p>
    <w:p w14:paraId="46651269" w14:textId="3846476E" w:rsidR="008338C5" w:rsidRPr="00BE1B38" w:rsidRDefault="008338C5" w:rsidP="00BA009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BE1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Метапредметные результаты:</w:t>
      </w:r>
      <w:r w:rsidR="00BE1B38" w:rsidRPr="00BE1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BE1B38" w:rsidRPr="00BE1B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</w:t>
      </w:r>
      <w:r w:rsidRPr="00BE1B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пособность работать в коллективе, сотрудничать с партнёрами, слышать других и действовать совместно.</w:t>
      </w:r>
    </w:p>
    <w:p w14:paraId="7583145E" w14:textId="7F63C7AF" w:rsidR="008338C5" w:rsidRPr="00BE1B38" w:rsidRDefault="008338C5" w:rsidP="00BE1B3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BE1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Личностные результаты:</w:t>
      </w:r>
      <w:r w:rsidR="00BE1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BE1B38" w:rsidRPr="00BE1B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проявление</w:t>
      </w:r>
      <w:r w:rsidR="00BE1B3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BE1B38" w:rsidRPr="00BE1B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</w:t>
      </w:r>
      <w:r w:rsidRPr="00BE1B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нтерес</w:t>
      </w:r>
      <w:r w:rsidR="00BE1B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</w:t>
      </w:r>
      <w:r w:rsidRPr="00BE1B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к английской культуре, желание изучать традиции и обычаи другого народа.</w:t>
      </w:r>
      <w:r w:rsidR="00BE1B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Проявление л</w:t>
      </w:r>
      <w:r w:rsidRPr="00BE1B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юб</w:t>
      </w:r>
      <w:r w:rsidR="00BE1B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ви</w:t>
      </w:r>
      <w:r w:rsidRPr="00BE1B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к традициям своей страны и способность сравнивать культурные особенности двух стран.</w:t>
      </w:r>
    </w:p>
    <w:p w14:paraId="75F0ADB0" w14:textId="77777777" w:rsidR="00BE1B38" w:rsidRDefault="008338C5" w:rsidP="00D96CF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BE1B3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Мониторинг осуществляется методом сравнительного анализа «вход-выход», который фиксирует изменение показателей каждого ребёнка на старте и по окончании программы. Такой подход даёт точную картину динамики развития и позволяет своевременно корректировать стратегию обучения, обеспечивающую максимальное раскрытие потенциала каждого ученика.</w:t>
      </w:r>
    </w:p>
    <w:p w14:paraId="397AEB7B" w14:textId="71200F1D" w:rsidR="00366EA3" w:rsidRPr="00366EA3" w:rsidRDefault="00366EA3" w:rsidP="00BE1B3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3. Анализ результативности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14:paraId="3BA8B084" w14:textId="77777777" w:rsidR="00366EA3" w:rsidRPr="00366EA3" w:rsidRDefault="00366EA3" w:rsidP="00366EA3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объективности я сравниваю результаты двух учебных периодов. Это позволяет увидеть не только рост детей, но и мой собственный профессиональный рост как педагога.</w:t>
      </w:r>
    </w:p>
    <w:p w14:paraId="518881D5" w14:textId="35C5C3CC" w:rsidR="00366EA3" w:rsidRDefault="00366EA3" w:rsidP="00366EA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Таблица 1. Сравнение результатов входно</w:t>
      </w:r>
      <w:r w:rsidR="001852B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 и промежуточного контроля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(средний балл по 5-балльной шкале)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1716"/>
        <w:gridCol w:w="1478"/>
        <w:gridCol w:w="1934"/>
        <w:gridCol w:w="2063"/>
        <w:gridCol w:w="635"/>
        <w:gridCol w:w="664"/>
        <w:gridCol w:w="1150"/>
      </w:tblGrid>
      <w:tr w:rsidR="00095D85" w14:paraId="6392995B" w14:textId="77777777" w:rsidTr="0021562F">
        <w:tc>
          <w:tcPr>
            <w:tcW w:w="1731" w:type="dxa"/>
            <w:vMerge w:val="restart"/>
          </w:tcPr>
          <w:p w14:paraId="6F05B3A5" w14:textId="66CA3EF1" w:rsidR="00B96EF4" w:rsidRDefault="00B96EF4" w:rsidP="00B57FFC">
            <w:pPr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484" w:type="dxa"/>
          </w:tcPr>
          <w:p w14:paraId="48C9AB6A" w14:textId="13BA5C3F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8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215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18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</w:t>
            </w:r>
            <w:r w:rsidR="00215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  <w:proofErr w:type="gramEnd"/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(1-й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 программы</w:t>
            </w: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8" w:type="dxa"/>
          </w:tcPr>
          <w:p w14:paraId="7BC1DFB0" w14:textId="5E06B1BB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8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215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18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</w:t>
            </w:r>
            <w:r w:rsidR="00215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  <w:proofErr w:type="gramEnd"/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-й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 программы</w:t>
            </w: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77" w:type="dxa"/>
          </w:tcPr>
          <w:p w14:paraId="57AF6F80" w14:textId="571341A0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8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215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18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</w:t>
            </w:r>
            <w:r w:rsidR="002156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  <w:proofErr w:type="spellStart"/>
            <w:proofErr w:type="gramStart"/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  <w:proofErr w:type="gramEnd"/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-й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 программы</w:t>
            </w: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1" w:type="dxa"/>
            <w:gridSpan w:val="2"/>
          </w:tcPr>
          <w:p w14:paraId="48331D1B" w14:textId="77777777" w:rsidR="00B96EF4" w:rsidRDefault="00B96EF4" w:rsidP="00B57FFC">
            <w:pPr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55786A" w14:textId="4A92D3BA" w:rsidR="00B96EF4" w:rsidRDefault="00B96EF4" w:rsidP="00B57FFC">
            <w:pPr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1189" w:type="dxa"/>
            <w:vMerge w:val="restart"/>
          </w:tcPr>
          <w:p w14:paraId="34918DB1" w14:textId="77777777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3AF8DA2E" w14:textId="77777777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69F93819" w14:textId="4EF57E3D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Итог</w:t>
            </w:r>
          </w:p>
        </w:tc>
      </w:tr>
      <w:tr w:rsidR="00095D85" w14:paraId="05E58F2A" w14:textId="77777777" w:rsidTr="0021562F">
        <w:tc>
          <w:tcPr>
            <w:tcW w:w="1731" w:type="dxa"/>
            <w:vMerge/>
          </w:tcPr>
          <w:p w14:paraId="12732B95" w14:textId="77777777" w:rsidR="00B96EF4" w:rsidRDefault="00B96EF4" w:rsidP="00B57FFC">
            <w:pPr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14:paraId="675BA87A" w14:textId="7842D095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1938" w:type="dxa"/>
          </w:tcPr>
          <w:p w14:paraId="425B36BF" w14:textId="3FD2FDEA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Промежуточный контроль</w:t>
            </w:r>
          </w:p>
        </w:tc>
        <w:tc>
          <w:tcPr>
            <w:tcW w:w="2077" w:type="dxa"/>
          </w:tcPr>
          <w:p w14:paraId="5510A987" w14:textId="77777777" w:rsidR="002D59DE" w:rsidRDefault="0021562F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Промежуточный</w:t>
            </w:r>
            <w:r w:rsidR="00B96EF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контроль</w:t>
            </w:r>
          </w:p>
          <w:p w14:paraId="405022D7" w14:textId="0C9BEE46" w:rsidR="00B96EF4" w:rsidRDefault="0021562F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(1 пол</w:t>
            </w:r>
            <w:r w:rsidR="002D59D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угодие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53" w:type="dxa"/>
          </w:tcPr>
          <w:p w14:paraId="78456244" w14:textId="7E34B529" w:rsidR="00095D85" w:rsidRPr="00095D85" w:rsidRDefault="00095D85" w:rsidP="00B57FFC">
            <w:pPr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95D8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вход</w:t>
            </w:r>
          </w:p>
        </w:tc>
        <w:tc>
          <w:tcPr>
            <w:tcW w:w="668" w:type="dxa"/>
          </w:tcPr>
          <w:p w14:paraId="5D5569B2" w14:textId="5A2CEB34" w:rsidR="00B96EF4" w:rsidRPr="00095D85" w:rsidRDefault="00095D85" w:rsidP="00B57FFC">
            <w:pPr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95D8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189" w:type="dxa"/>
            <w:vMerge/>
          </w:tcPr>
          <w:p w14:paraId="30C4B878" w14:textId="77777777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095D85" w14:paraId="447E7B94" w14:textId="77777777" w:rsidTr="00B57FFC">
        <w:trPr>
          <w:trHeight w:val="499"/>
        </w:trPr>
        <w:tc>
          <w:tcPr>
            <w:tcW w:w="1731" w:type="dxa"/>
          </w:tcPr>
          <w:p w14:paraId="0A123412" w14:textId="724C1E73" w:rsidR="00C63579" w:rsidRDefault="005A2EAE" w:rsidP="00B57FFC">
            <w:pPr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484" w:type="dxa"/>
          </w:tcPr>
          <w:p w14:paraId="77643B40" w14:textId="55C0C221" w:rsidR="00C63579" w:rsidRDefault="001852B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938" w:type="dxa"/>
          </w:tcPr>
          <w:p w14:paraId="5B42069A" w14:textId="14A0030E" w:rsidR="00C63579" w:rsidRDefault="001852B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077" w:type="dxa"/>
          </w:tcPr>
          <w:p w14:paraId="0F0421A2" w14:textId="59668624" w:rsidR="00C63579" w:rsidRDefault="001852B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21" w:type="dxa"/>
            <w:gridSpan w:val="2"/>
          </w:tcPr>
          <w:p w14:paraId="2C8AF59B" w14:textId="78F9CAAF" w:rsidR="00C63579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2.0 - 4.2</w:t>
            </w:r>
          </w:p>
        </w:tc>
        <w:tc>
          <w:tcPr>
            <w:tcW w:w="1189" w:type="dxa"/>
          </w:tcPr>
          <w:p w14:paraId="69FD0629" w14:textId="2743969C" w:rsidR="00C63579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+2.2</w:t>
            </w:r>
          </w:p>
        </w:tc>
      </w:tr>
      <w:tr w:rsidR="00095D85" w14:paraId="28F68032" w14:textId="77777777" w:rsidTr="0021562F">
        <w:tc>
          <w:tcPr>
            <w:tcW w:w="1731" w:type="dxa"/>
          </w:tcPr>
          <w:p w14:paraId="4357ACCA" w14:textId="3AF65B5B" w:rsidR="00B96EF4" w:rsidRDefault="00B96EF4" w:rsidP="00B57FFC">
            <w:pPr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484" w:type="dxa"/>
          </w:tcPr>
          <w:p w14:paraId="158C9AED" w14:textId="505A151F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38" w:type="dxa"/>
          </w:tcPr>
          <w:p w14:paraId="4E202BE5" w14:textId="1454FAF9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077" w:type="dxa"/>
          </w:tcPr>
          <w:p w14:paraId="4340DA11" w14:textId="06BCE675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221" w:type="dxa"/>
            <w:gridSpan w:val="2"/>
          </w:tcPr>
          <w:p w14:paraId="29FA8AE7" w14:textId="1CD8EF3F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2.</w:t>
            </w:r>
            <w:r w:rsidR="004436D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- 4.</w:t>
            </w:r>
            <w:r w:rsidR="004436D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9" w:type="dxa"/>
          </w:tcPr>
          <w:p w14:paraId="0BAF99C3" w14:textId="5EA89566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+2.</w:t>
            </w:r>
            <w:r w:rsidR="004436D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</w:t>
            </w:r>
          </w:p>
        </w:tc>
      </w:tr>
      <w:tr w:rsidR="00095D85" w14:paraId="4FCF6147" w14:textId="77777777" w:rsidTr="0021562F">
        <w:tc>
          <w:tcPr>
            <w:tcW w:w="1731" w:type="dxa"/>
          </w:tcPr>
          <w:p w14:paraId="13A0CC64" w14:textId="50AFCFA6" w:rsidR="00B96EF4" w:rsidRDefault="00B96EF4" w:rsidP="00B57FFC">
            <w:pPr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484" w:type="dxa"/>
          </w:tcPr>
          <w:p w14:paraId="1ACDE415" w14:textId="22F6DC09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38" w:type="dxa"/>
          </w:tcPr>
          <w:p w14:paraId="67B3C59B" w14:textId="0E6A15A3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2077" w:type="dxa"/>
          </w:tcPr>
          <w:p w14:paraId="76B0AC30" w14:textId="4994BB38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221" w:type="dxa"/>
            <w:gridSpan w:val="2"/>
          </w:tcPr>
          <w:p w14:paraId="72CAA851" w14:textId="2EC82FD9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2.</w:t>
            </w:r>
            <w:r w:rsidR="004436D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- 4.</w:t>
            </w:r>
            <w:r w:rsidR="004436D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9" w:type="dxa"/>
          </w:tcPr>
          <w:p w14:paraId="63A8276E" w14:textId="5126189B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+</w:t>
            </w:r>
            <w:r w:rsidR="004436D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3.8</w:t>
            </w:r>
          </w:p>
        </w:tc>
      </w:tr>
      <w:tr w:rsidR="00095D85" w14:paraId="6D3F5700" w14:textId="77777777" w:rsidTr="0021562F">
        <w:tc>
          <w:tcPr>
            <w:tcW w:w="1731" w:type="dxa"/>
          </w:tcPr>
          <w:p w14:paraId="61D3BC47" w14:textId="50795BA4" w:rsidR="00B96EF4" w:rsidRDefault="00B96EF4" w:rsidP="00B57FFC">
            <w:pPr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Говорение</w:t>
            </w:r>
          </w:p>
        </w:tc>
        <w:tc>
          <w:tcPr>
            <w:tcW w:w="1484" w:type="dxa"/>
          </w:tcPr>
          <w:p w14:paraId="12EAE7AE" w14:textId="1678DCA3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938" w:type="dxa"/>
          </w:tcPr>
          <w:p w14:paraId="58C6C9AA" w14:textId="28748A59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077" w:type="dxa"/>
          </w:tcPr>
          <w:p w14:paraId="5D335539" w14:textId="12704310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221" w:type="dxa"/>
            <w:gridSpan w:val="2"/>
          </w:tcPr>
          <w:p w14:paraId="15595D14" w14:textId="13394349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2.0 - 4.</w:t>
            </w:r>
            <w:r w:rsidR="004436D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9" w:type="dxa"/>
          </w:tcPr>
          <w:p w14:paraId="205474ED" w14:textId="53AF348B" w:rsidR="00B96EF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+2.</w:t>
            </w:r>
            <w:r w:rsidR="004436D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</w:t>
            </w:r>
          </w:p>
        </w:tc>
      </w:tr>
      <w:tr w:rsidR="00095D85" w14:paraId="2AAFD2A4" w14:textId="77777777" w:rsidTr="0021562F">
        <w:tc>
          <w:tcPr>
            <w:tcW w:w="1731" w:type="dxa"/>
          </w:tcPr>
          <w:p w14:paraId="31F993DC" w14:textId="75885D90" w:rsidR="00B96EF4" w:rsidRDefault="00B96EF4" w:rsidP="00B57FFC">
            <w:pPr>
              <w:spacing w:line="27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484" w:type="dxa"/>
          </w:tcPr>
          <w:p w14:paraId="4EAA3850" w14:textId="530C6527" w:rsidR="00B96EF4" w:rsidRPr="001852B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1852B4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38" w:type="dxa"/>
          </w:tcPr>
          <w:p w14:paraId="733F2349" w14:textId="7B3F9EDF" w:rsidR="00B96EF4" w:rsidRPr="001852B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1852B4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077" w:type="dxa"/>
          </w:tcPr>
          <w:p w14:paraId="583999A2" w14:textId="223EEA6D" w:rsidR="00B96EF4" w:rsidRPr="001852B4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1852B4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221" w:type="dxa"/>
            <w:gridSpan w:val="2"/>
          </w:tcPr>
          <w:p w14:paraId="34C7CE45" w14:textId="4FABE7C2" w:rsidR="00B96EF4" w:rsidRPr="004436D7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4436D7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2.</w:t>
            </w:r>
            <w:r w:rsidR="004436D7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1</w:t>
            </w:r>
            <w:r w:rsidRPr="004436D7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 xml:space="preserve"> - 4.</w:t>
            </w:r>
            <w:r w:rsidR="004436D7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9" w:type="dxa"/>
          </w:tcPr>
          <w:p w14:paraId="7040EE8D" w14:textId="0568B2E0" w:rsidR="00B96EF4" w:rsidRPr="004436D7" w:rsidRDefault="00B96EF4" w:rsidP="00B57FFC">
            <w:pPr>
              <w:spacing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</w:pPr>
            <w:r w:rsidRPr="004436D7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+2.</w:t>
            </w:r>
            <w:r w:rsidR="004436D7">
              <w:rPr>
                <w:rFonts w:ascii="Times New Roman" w:eastAsia="Times New Roman" w:hAnsi="Times New Roman" w:cs="Times New Roman"/>
                <w:b/>
                <w:color w:val="0F1115"/>
                <w:sz w:val="24"/>
                <w:szCs w:val="24"/>
                <w:lang w:eastAsia="ru-RU"/>
              </w:rPr>
              <w:t>4</w:t>
            </w:r>
          </w:p>
        </w:tc>
      </w:tr>
    </w:tbl>
    <w:p w14:paraId="37D95F39" w14:textId="77777777" w:rsidR="00F26A12" w:rsidRDefault="00366EA3" w:rsidP="00F26A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Аналитический комментарий: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ля меня как для </w:t>
      </w:r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опытного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педагога особенно ценно видеть, </w:t>
      </w:r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повышается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итоговый результат, </w:t>
      </w:r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 сравнению со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«старто</w:t>
      </w:r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вой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основой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</w:t>
      </w:r>
      <w:r w:rsidR="00F26A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имеющейся у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детей</w:t>
      </w:r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самом начале освоения программы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</w:p>
    <w:p w14:paraId="0696CD71" w14:textId="6EC41890" w:rsidR="00312FE7" w:rsidRDefault="00F26A12" w:rsidP="00F26A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н</w:t>
      </w:r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 </w:t>
      </w:r>
      <w:r w:rsidR="00366EA3"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первый год </w:t>
      </w:r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обучения дети</w:t>
      </w:r>
      <w:r w:rsidR="00366EA3"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приход</w:t>
      </w:r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ят</w:t>
      </w:r>
      <w:r w:rsidR="00366EA3"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минимальными </w:t>
      </w:r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знаниями и </w:t>
      </w:r>
      <w:r w:rsidR="00366EA3"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навыками (средний балл 2.</w:t>
      </w:r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</w:t>
      </w:r>
      <w:r w:rsidR="00366EA3"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то на второ</w:t>
      </w:r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 и </w:t>
      </w:r>
      <w:proofErr w:type="gramStart"/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третьем </w:t>
      </w:r>
      <w:r w:rsidR="00366EA3"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год</w:t>
      </w:r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</w:t>
      </w:r>
      <w:proofErr w:type="gramEnd"/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обучения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="00366EA3"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благодаря созданию атмосферы </w:t>
      </w:r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успеха обучающиеся </w:t>
      </w:r>
      <w:r w:rsidR="00366EA3"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показывают более высок</w:t>
      </w:r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ие</w:t>
      </w:r>
      <w:r w:rsidR="00366EA3"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уровень (</w:t>
      </w:r>
      <w:r w:rsidR="00312FE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4.5</w:t>
      </w:r>
      <w:r w:rsidR="00366EA3"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14:paraId="6CF429C2" w14:textId="0586271A" w:rsidR="00366EA3" w:rsidRPr="00366EA3" w:rsidRDefault="00366EA3" w:rsidP="00312FE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Социальная и творческая реализация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14:paraId="1F9DA31B" w14:textId="1D6DCCAE" w:rsidR="00930A16" w:rsidRPr="00930A16" w:rsidRDefault="00366EA3" w:rsidP="002D59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убежден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r w:rsidR="00930A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том, что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</w:t>
      </w:r>
      <w:r w:rsidR="00930A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каждый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ребенок </w:t>
      </w:r>
      <w:r w:rsidR="00930A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моего объединения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должен </w:t>
      </w:r>
      <w:r w:rsidR="008E078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видеть </w:t>
      </w:r>
      <w:r w:rsidR="00930A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результаты</w:t>
      </w:r>
      <w:r w:rsidR="00930A16"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930A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своей работы. М</w:t>
      </w:r>
      <w:r w:rsidR="00930A16" w:rsidRPr="00930A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оя позиция заключается не в подготовке исключительно к конкурсам</w:t>
      </w:r>
      <w:r w:rsidR="00930A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</w:t>
      </w:r>
      <w:r w:rsidR="001F21D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олимпиадам</w:t>
      </w:r>
      <w:r w:rsidR="00930A16" w:rsidRPr="00930A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 в обеспечении атмосферы, в которой каждый участник ощущает успех и признание своих достижений.</w:t>
      </w:r>
    </w:p>
    <w:p w14:paraId="19207ED8" w14:textId="58103750" w:rsidR="00F26A12" w:rsidRPr="002C5A9B" w:rsidRDefault="00345918" w:rsidP="002D59D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2C5A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202</w:t>
      </w:r>
      <w:r w:rsidR="00F26A12" w:rsidRPr="002C5A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</w:t>
      </w:r>
      <w:r w:rsidRPr="002C5A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-202</w:t>
      </w:r>
      <w:r w:rsidR="00F26A12" w:rsidRPr="002C5A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</w:t>
      </w:r>
      <w:r w:rsidRPr="002C5A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: </w:t>
      </w:r>
      <w:r w:rsidRP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упор на участие в олимпиадах</w:t>
      </w:r>
      <w:r w:rsidR="00B57F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(ИНФОУРОК, Солнечный свет, Эрудит)</w:t>
      </w:r>
      <w:r w:rsidRP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.  Результат: 5 дипломов III степени</w:t>
      </w:r>
      <w:r w:rsidR="009141D9" w:rsidRP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, 6 дипломов II степени, 4диплома I степени.</w:t>
      </w:r>
    </w:p>
    <w:p w14:paraId="69D447F5" w14:textId="11D87085" w:rsidR="00AC7A08" w:rsidRPr="002C5A9B" w:rsidRDefault="00366EA3" w:rsidP="002C5A9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2C5A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202</w:t>
      </w:r>
      <w:r w:rsidR="004A1B5F" w:rsidRPr="002C5A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</w:t>
      </w:r>
      <w:r w:rsidRPr="002C5A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-202</w:t>
      </w:r>
      <w:r w:rsidR="004A1B5F" w:rsidRPr="002C5A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 w:rsidRPr="002C5A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4A1B5F" w:rsidRPr="002C5A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4A1B5F" w:rsidRP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</w:t>
      </w:r>
      <w:r w:rsidRP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пор на </w:t>
      </w:r>
      <w:r w:rsidR="001F21D8" w:rsidRP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участие в прохождении тестов, олимпиад</w:t>
      </w:r>
      <w:r w:rsidR="00B57F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(</w:t>
      </w:r>
      <w:proofErr w:type="spellStart"/>
      <w:r w:rsidR="00B57F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val="en-US" w:eastAsia="ru-RU"/>
        </w:rPr>
        <w:t>Testometrika</w:t>
      </w:r>
      <w:proofErr w:type="spellEnd"/>
      <w:r w:rsidR="00B57F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, ИНФОУРОК,</w:t>
      </w:r>
      <w:r w:rsidR="00B57FFC" w:rsidRPr="00B57F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="00B57F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val="en-US" w:eastAsia="ru-RU"/>
        </w:rPr>
        <w:t>Skysmart</w:t>
      </w:r>
      <w:proofErr w:type="spellEnd"/>
      <w:r w:rsidR="00B57FFC" w:rsidRPr="00B57F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)</w:t>
      </w:r>
      <w:r w:rsidR="001F21D8" w:rsidRP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.</w:t>
      </w:r>
      <w:r w:rsidR="00D160D8" w:rsidRP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                                  </w:t>
      </w:r>
      <w:r w:rsidR="00B57FFC" w:rsidRPr="00B57F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                                                                          </w:t>
      </w:r>
      <w:r w:rsidR="00D160D8" w:rsidRP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    </w:t>
      </w:r>
      <w:r w:rsidR="001F21D8" w:rsidRP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Результат: 6 дипломов III степени, 6 дипломов II степени, </w:t>
      </w:r>
      <w:r w:rsidR="00D160D8" w:rsidRP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5</w:t>
      </w:r>
      <w:r w:rsidR="001F21D8" w:rsidRP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диплома I степени.</w:t>
      </w:r>
    </w:p>
    <w:p w14:paraId="613467F9" w14:textId="5AF702BF" w:rsidR="00F26A12" w:rsidRPr="002C5A9B" w:rsidRDefault="00366EA3" w:rsidP="002C5A9B">
      <w:pPr>
        <w:pStyle w:val="a4"/>
        <w:numPr>
          <w:ilvl w:val="0"/>
          <w:numId w:val="10"/>
        </w:numPr>
        <w:shd w:val="clear" w:color="auto" w:fill="FFFFFF"/>
        <w:spacing w:after="0" w:line="0" w:lineRule="atLeast"/>
        <w:ind w:right="-57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2C5A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202</w:t>
      </w:r>
      <w:r w:rsidR="004A1B5F" w:rsidRPr="002C5A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 w:rsidRPr="002C5A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-202</w:t>
      </w:r>
      <w:r w:rsidR="00AC7A08" w:rsidRPr="002C5A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</w:t>
      </w:r>
      <w:r w:rsidRPr="002C5A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4A1B5F" w:rsidRP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D160D8" w:rsidRP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участие в олимпиадах, прохождении тестов, участие в конкурсах международного уровня</w:t>
      </w:r>
      <w:r w:rsidR="00B57FFC" w:rsidRPr="00B57F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B57F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(Педагог РФ, </w:t>
      </w:r>
      <w:proofErr w:type="spellStart"/>
      <w:r w:rsidR="00B57F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val="en-US" w:eastAsia="ru-RU"/>
        </w:rPr>
        <w:t>Testometrika</w:t>
      </w:r>
      <w:proofErr w:type="spellEnd"/>
      <w:r w:rsidR="00B57F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, ИНФОУРОК,</w:t>
      </w:r>
      <w:r w:rsidR="00B57FFC" w:rsidRPr="00B57F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="00B57F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val="en-US" w:eastAsia="ru-RU"/>
        </w:rPr>
        <w:t>Skysmart</w:t>
      </w:r>
      <w:proofErr w:type="spellEnd"/>
      <w:r w:rsidR="00B57FFC" w:rsidRPr="00B57F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)</w:t>
      </w:r>
      <w:r w:rsidR="00B57FFC" w:rsidRP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.                                   </w:t>
      </w:r>
      <w:r w:rsidR="00B57FFC" w:rsidRPr="00B57F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                             </w:t>
      </w:r>
      <w:r w:rsidR="00D160D8" w:rsidRP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Результат: </w:t>
      </w:r>
      <w:r w:rsid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7</w:t>
      </w:r>
      <w:r w:rsidR="00D160D8" w:rsidRP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дипломов III степени, </w:t>
      </w:r>
      <w:r w:rsid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7</w:t>
      </w:r>
      <w:r w:rsidR="00D160D8" w:rsidRP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дипломов II степени, </w:t>
      </w:r>
      <w:r w:rsid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5</w:t>
      </w:r>
      <w:r w:rsidR="00D160D8" w:rsidRPr="002C5A9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диплома I степени. </w:t>
      </w:r>
    </w:p>
    <w:p w14:paraId="4CCCC249" w14:textId="309D7A71" w:rsidR="00D160D8" w:rsidRDefault="00366EA3" w:rsidP="00F26A12">
      <w:pPr>
        <w:shd w:val="clear" w:color="auto" w:fill="FFFFFF"/>
        <w:spacing w:after="0" w:line="0" w:lineRule="atLeast"/>
        <w:ind w:left="300" w:right="-57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AC7A0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Рост доли победителей с </w:t>
      </w:r>
      <w:r w:rsidR="00D160D8" w:rsidRPr="00AC7A0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20</w:t>
      </w:r>
      <w:r w:rsidRPr="00AC7A0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% до 4</w:t>
      </w:r>
      <w:r w:rsidR="00D160D8" w:rsidRPr="00AC7A0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5</w:t>
      </w:r>
      <w:r w:rsidRPr="00AC7A0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% — это, на мой взгляд, закономерный итог системной</w:t>
      </w:r>
      <w:r w:rsidR="00D160D8" w:rsidRPr="00AC7A0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работы</w:t>
      </w:r>
      <w:r w:rsidR="00B57FF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.</w:t>
      </w:r>
    </w:p>
    <w:p w14:paraId="0224A058" w14:textId="77777777" w:rsidR="00B4294A" w:rsidRPr="00A21227" w:rsidRDefault="00B4294A" w:rsidP="00B4294A">
      <w:pPr>
        <w:pStyle w:val="ds-markdown-paragraph"/>
        <w:shd w:val="clear" w:color="auto" w:fill="FFFFFF"/>
        <w:spacing w:before="240" w:beforeAutospacing="0" w:after="240" w:afterAutospacing="0"/>
        <w:ind w:firstLine="360"/>
        <w:jc w:val="both"/>
        <w:rPr>
          <w:color w:val="0F1115"/>
        </w:rPr>
      </w:pPr>
      <w:r w:rsidRPr="00A21227">
        <w:rPr>
          <w:b/>
          <w:bCs/>
        </w:rPr>
        <w:t>Профессиональные конкурсы (педагогическое мастерство):</w:t>
      </w:r>
    </w:p>
    <w:p w14:paraId="61F3F6CA" w14:textId="3406D2B1" w:rsidR="00B4294A" w:rsidRDefault="00B4294A" w:rsidP="00B4294A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</w:rPr>
      </w:pPr>
      <w:r w:rsidRPr="00A21227">
        <w:rPr>
          <w:b/>
          <w:bCs/>
        </w:rPr>
        <w:t>Грамота</w:t>
      </w:r>
      <w:r>
        <w:rPr>
          <w:color w:val="0F1115"/>
        </w:rPr>
        <w:t xml:space="preserve"> </w:t>
      </w:r>
      <w:r w:rsidRPr="00A21227">
        <w:rPr>
          <w:color w:val="0F1115"/>
        </w:rPr>
        <w:t>за 2 место в муниципальном этапе областного конкурса профессионального мастерства работников сферы дополнительного образования</w:t>
      </w:r>
      <w:r>
        <w:rPr>
          <w:color w:val="0F1115"/>
        </w:rPr>
        <w:t xml:space="preserve"> </w:t>
      </w:r>
      <w:r w:rsidRPr="00A21227">
        <w:rPr>
          <w:b/>
          <w:bCs/>
        </w:rPr>
        <w:t>«Сердце отдаю детям»</w:t>
      </w:r>
      <w:r>
        <w:rPr>
          <w:color w:val="0F1115"/>
        </w:rPr>
        <w:t xml:space="preserve"> </w:t>
      </w:r>
      <w:r w:rsidRPr="00A21227">
        <w:rPr>
          <w:color w:val="0F1115"/>
        </w:rPr>
        <w:t>(2026 г.).</w:t>
      </w:r>
    </w:p>
    <w:p w14:paraId="47AABB35" w14:textId="77777777" w:rsidR="00B4294A" w:rsidRPr="00A21227" w:rsidRDefault="00B4294A" w:rsidP="00B4294A">
      <w:pPr>
        <w:pStyle w:val="ds-markdown-paragraph"/>
        <w:shd w:val="clear" w:color="auto" w:fill="FFFFFF"/>
        <w:spacing w:before="240" w:beforeAutospacing="0" w:after="240" w:afterAutospacing="0"/>
        <w:ind w:firstLine="360"/>
        <w:jc w:val="both"/>
        <w:rPr>
          <w:color w:val="0F1115"/>
        </w:rPr>
      </w:pPr>
      <w:r w:rsidRPr="00A21227">
        <w:rPr>
          <w:b/>
          <w:bCs/>
        </w:rPr>
        <w:lastRenderedPageBreak/>
        <w:t>Признание профессиональным сообществом (благодарности за подготовку):</w:t>
      </w:r>
    </w:p>
    <w:p w14:paraId="04CD9743" w14:textId="3B71682A" w:rsidR="00B4294A" w:rsidRPr="00A21227" w:rsidRDefault="00B4294A" w:rsidP="00B4294A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jc w:val="both"/>
        <w:rPr>
          <w:color w:val="0F1115"/>
        </w:rPr>
      </w:pPr>
      <w:r w:rsidRPr="00000822">
        <w:rPr>
          <w:b/>
          <w:bCs/>
          <w:color w:val="0F1115"/>
        </w:rPr>
        <w:t>Грамота</w:t>
      </w:r>
      <w:r w:rsidRPr="00C727D2">
        <w:rPr>
          <w:color w:val="0F1115"/>
        </w:rPr>
        <w:t xml:space="preserve"> </w:t>
      </w:r>
      <w:r>
        <w:rPr>
          <w:color w:val="0F1115"/>
        </w:rPr>
        <w:t xml:space="preserve">управления </w:t>
      </w:r>
      <w:r w:rsidRPr="00C727D2">
        <w:rPr>
          <w:color w:val="0F1115"/>
        </w:rPr>
        <w:t xml:space="preserve">образования </w:t>
      </w:r>
      <w:r>
        <w:rPr>
          <w:color w:val="0F1115"/>
        </w:rPr>
        <w:t>брянской городской администрации</w:t>
      </w:r>
      <w:r w:rsidRPr="00C727D2">
        <w:rPr>
          <w:color w:val="0F1115"/>
        </w:rPr>
        <w:t xml:space="preserve">— за </w:t>
      </w:r>
      <w:r>
        <w:rPr>
          <w:color w:val="0F1115"/>
        </w:rPr>
        <w:t xml:space="preserve">добросовестный </w:t>
      </w:r>
      <w:proofErr w:type="gramStart"/>
      <w:r>
        <w:rPr>
          <w:color w:val="0F1115"/>
        </w:rPr>
        <w:t>труд ,высокий</w:t>
      </w:r>
      <w:proofErr w:type="gramEnd"/>
      <w:r>
        <w:rPr>
          <w:color w:val="0F1115"/>
        </w:rPr>
        <w:t xml:space="preserve"> профессионализм, большой вклад в дело обучения и воспитания детей</w:t>
      </w:r>
      <w:r w:rsidRPr="00C727D2">
        <w:rPr>
          <w:color w:val="0F1115"/>
        </w:rPr>
        <w:t xml:space="preserve"> (2026 г.).</w:t>
      </w:r>
    </w:p>
    <w:p w14:paraId="246EFCB2" w14:textId="3CAB7A36" w:rsidR="00B4294A" w:rsidRPr="00AC7A08" w:rsidRDefault="00B4294A" w:rsidP="00F26A12">
      <w:pPr>
        <w:shd w:val="clear" w:color="auto" w:fill="FFFFFF"/>
        <w:spacing w:after="0" w:line="0" w:lineRule="atLeast"/>
        <w:ind w:left="300" w:right="-57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B4294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•</w:t>
      </w:r>
      <w:r w:rsidRPr="00B4294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ab/>
      </w:r>
      <w:r w:rsidRPr="00645ED8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Благодарственное письмо</w:t>
      </w:r>
      <w:r w:rsidRPr="00B4294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за подготовку участников </w:t>
      </w:r>
      <w:r w:rsidR="00645ED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международной олимпиады по английскому языку </w:t>
      </w:r>
      <w:proofErr w:type="gramStart"/>
      <w:r w:rsidR="00645ED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« </w:t>
      </w:r>
      <w:proofErr w:type="spellStart"/>
      <w:r w:rsidR="00645ED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Инфоурок</w:t>
      </w:r>
      <w:proofErr w:type="spellEnd"/>
      <w:proofErr w:type="gramEnd"/>
      <w:r w:rsidR="00645ED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» </w:t>
      </w:r>
      <w:r w:rsidRPr="00B4294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(202</w:t>
      </w:r>
      <w:r w:rsidR="00645ED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4</w:t>
      </w:r>
      <w:r w:rsidRPr="00B4294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, 202</w:t>
      </w:r>
      <w:r w:rsidR="00645ED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5гг.)</w:t>
      </w:r>
    </w:p>
    <w:p w14:paraId="79B074FE" w14:textId="53BE7649" w:rsidR="00366EA3" w:rsidRPr="00D160D8" w:rsidRDefault="00366EA3" w:rsidP="00D160D8">
      <w:pPr>
        <w:shd w:val="clear" w:color="auto" w:fill="FFFFFF"/>
        <w:spacing w:before="480" w:beforeAutospacing="1" w:after="240" w:line="450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160D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Сохранность контингента</w:t>
      </w:r>
      <w:r w:rsidR="004A1B5F" w:rsidRPr="00D160D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14:paraId="01852CD6" w14:textId="00DB1DF7" w:rsidR="00366EA3" w:rsidRPr="00366EA3" w:rsidRDefault="00AC7A08" w:rsidP="002D59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C7A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Основным критерием заинтересованности ребенка является его стремление вновь вернуться к занятиям.</w:t>
      </w:r>
    </w:p>
    <w:p w14:paraId="6D15CB42" w14:textId="5C89EB94" w:rsidR="00366EA3" w:rsidRPr="00366EA3" w:rsidRDefault="00366EA3" w:rsidP="004A1B5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202</w:t>
      </w:r>
      <w:r w:rsidR="00AC7A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-202</w:t>
      </w:r>
      <w:r w:rsidR="00AC7A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4A1B5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ыла естественная просадка (12</w:t>
      </w:r>
      <w:r w:rsidR="00AC7A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обучающихся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на этапе </w:t>
      </w:r>
      <w:r w:rsidR="00AC7A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освоения первого года обучения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782381AF" w14:textId="707BF294" w:rsidR="00366EA3" w:rsidRDefault="00366EA3" w:rsidP="004A1B5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202</w:t>
      </w:r>
      <w:r w:rsidR="00AC7A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-202</w:t>
      </w:r>
      <w:r w:rsidR="00AC7A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4A1B5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исленность выросла (12 → 15</w:t>
      </w:r>
      <w:r w:rsidR="006C34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обучающихся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="006C34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 счет добора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="004A1B5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отсев отсутствует (100% сохранность).</w:t>
      </w:r>
    </w:p>
    <w:p w14:paraId="675721A7" w14:textId="023AB004" w:rsidR="00AC7A08" w:rsidRPr="00366EA3" w:rsidRDefault="00AC7A08" w:rsidP="00AC7A0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исленность выросла (15</w:t>
      </w:r>
      <w:r w:rsidR="006C34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обучающихся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за счет добора,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отсев отсутствует (100% сохранность).</w:t>
      </w:r>
    </w:p>
    <w:p w14:paraId="762D359F" w14:textId="618C6F1F" w:rsidR="006C3455" w:rsidRDefault="006C3455" w:rsidP="006C3455">
      <w:pPr>
        <w:shd w:val="clear" w:color="auto" w:fill="FFFFFF"/>
        <w:spacing w:after="0" w:line="0" w:lineRule="atLeast"/>
        <w:ind w:left="-57" w:right="-57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6C345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Это свидетельствует о том, что удалось найти оптимальный баланс между высокими требованиями и достаточной поддержкой, а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учебный материал </w:t>
      </w:r>
      <w:r w:rsidRPr="006C3455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подобран с учетом возрастных особенностей детей.</w:t>
      </w:r>
    </w:p>
    <w:p w14:paraId="638FD9D1" w14:textId="77777777" w:rsidR="00B4294A" w:rsidRDefault="00B4294A" w:rsidP="006C3455">
      <w:pPr>
        <w:shd w:val="clear" w:color="auto" w:fill="FFFFFF"/>
        <w:spacing w:after="0" w:line="0" w:lineRule="atLeast"/>
        <w:ind w:left="-57" w:right="-57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14:paraId="13626907" w14:textId="26431299" w:rsidR="00366EA3" w:rsidRPr="00E01542" w:rsidRDefault="00366EA3" w:rsidP="002D59DE">
      <w:pPr>
        <w:shd w:val="clear" w:color="auto" w:fill="FFFFFF"/>
        <w:spacing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015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Педагогическая рефлексия и перспективы</w:t>
      </w:r>
    </w:p>
    <w:p w14:paraId="02883D46" w14:textId="50B802AE" w:rsidR="0027302F" w:rsidRPr="0027302F" w:rsidRDefault="0027302F" w:rsidP="00733CFE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7302F">
        <w:rPr>
          <w:rFonts w:ascii="Times New Roman" w:hAnsi="Times New Roman" w:cs="Times New Roman"/>
          <w:sz w:val="24"/>
          <w:szCs w:val="24"/>
          <w:lang w:eastAsia="ru-RU"/>
        </w:rPr>
        <w:t>мея десятилетний опыт преподавания английского языка, я остаюсь приверженной постоянному поиску свежих и оригинальных форм работы. Сравнивая результаты нескольких лет, я отчетливо вижу: моя миссия выходит далеко за рамки простого преподавания языка. Моя главная задача — не просто обучить детей английскому, а заразить их любовью к культуре Великобритании и всему англоязычному миру настолько сильно, чтобы эта страсть осталась с ними на всю жизнь.</w:t>
      </w:r>
    </w:p>
    <w:p w14:paraId="302AA46E" w14:textId="1AA87CEB" w:rsidR="00366EA3" w:rsidRPr="00366EA3" w:rsidRDefault="00366EA3" w:rsidP="004A1B5F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удалось создать за год</w:t>
      </w:r>
      <w:r w:rsidR="00E0154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ы работы</w:t>
      </w: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68A7C04D" w14:textId="75BF96B5" w:rsidR="00E01542" w:rsidRPr="00E01542" w:rsidRDefault="00E01542" w:rsidP="004A1B5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01542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Написание образовательной программы «Путешествие в Великобританию»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E015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сочета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ющей </w:t>
      </w:r>
      <w:r w:rsidRPr="00E0154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себе традиционные и современные подходы к обучению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EF2DA70" w14:textId="04811FA5" w:rsidR="00366EA3" w:rsidRPr="00366EA3" w:rsidRDefault="00366EA3" w:rsidP="004A1B5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Стабильный коллектив</w:t>
      </w:r>
      <w:r w:rsidR="004A1B5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высоким уровнем мотивации (сохранность 100%).</w:t>
      </w:r>
    </w:p>
    <w:p w14:paraId="6BBAAC51" w14:textId="5183C37B" w:rsidR="00366EA3" w:rsidRPr="00366EA3" w:rsidRDefault="00366EA3" w:rsidP="004A1B5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Устойчивую динамику роста</w:t>
      </w:r>
      <w:r w:rsidR="004A1B5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всем критериям (средний балл 4.0).</w:t>
      </w:r>
    </w:p>
    <w:p w14:paraId="73719AFB" w14:textId="60A171F1" w:rsidR="00366EA3" w:rsidRPr="00366EA3" w:rsidRDefault="00366EA3" w:rsidP="004A1B5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Выход на серьезный конкурсный уровень</w:t>
      </w:r>
      <w:r w:rsidR="004A1B5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366EA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без потери качества и психологического комфорта детей.</w:t>
      </w:r>
    </w:p>
    <w:p w14:paraId="4E749FF7" w14:textId="77777777" w:rsidR="00F26A12" w:rsidRDefault="00366EA3" w:rsidP="00EE02BE">
      <w:pPr>
        <w:shd w:val="clear" w:color="auto" w:fill="FFFFFF"/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66EA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Перспектива на следующий год:</w:t>
      </w:r>
      <w:r w:rsidR="004A1B5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14:paraId="101F081E" w14:textId="016BFF71" w:rsidR="002C5A9B" w:rsidRDefault="00F26A12" w:rsidP="00F26A1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EE02BE" w:rsidRPr="00EE02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ланиру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</w:t>
      </w:r>
      <w:r w:rsidR="002C5A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14:paraId="0A6FBF7E" w14:textId="77777777" w:rsidR="002C5A9B" w:rsidRPr="002C5A9B" w:rsidRDefault="00EE02BE" w:rsidP="002C5A9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5A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принять у</w:t>
      </w:r>
      <w:r w:rsidR="004A40E8" w:rsidRPr="002C5A9B">
        <w:rPr>
          <w:rFonts w:ascii="Times New Roman" w:hAnsi="Times New Roman" w:cs="Times New Roman"/>
          <w:sz w:val="24"/>
          <w:szCs w:val="24"/>
          <w:lang w:eastAsia="ru-RU"/>
        </w:rPr>
        <w:t>частие в конкурсах профессионального мастерства</w:t>
      </w:r>
      <w:r w:rsidR="00F26A12" w:rsidRPr="002C5A9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14:paraId="5B925CB6" w14:textId="71D6DC53" w:rsidR="002C5A9B" w:rsidRDefault="00F26A12" w:rsidP="002C5A9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</w:pPr>
      <w:r w:rsidRPr="002C5A9B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EE02BE" w:rsidRPr="002C5A9B">
        <w:rPr>
          <w:rFonts w:ascii="Times New Roman" w:hAnsi="Times New Roman" w:cs="Times New Roman"/>
          <w:sz w:val="24"/>
          <w:szCs w:val="24"/>
          <w:lang w:eastAsia="ru-RU"/>
        </w:rPr>
        <w:t>публиковать</w:t>
      </w:r>
      <w:r w:rsidR="004A40E8" w:rsidRPr="002C5A9B">
        <w:rPr>
          <w:rFonts w:ascii="Times New Roman" w:hAnsi="Times New Roman" w:cs="Times New Roman"/>
          <w:sz w:val="24"/>
          <w:szCs w:val="24"/>
          <w:lang w:eastAsia="ru-RU"/>
        </w:rPr>
        <w:t xml:space="preserve"> стат</w:t>
      </w:r>
      <w:r w:rsidR="00EE02BE" w:rsidRPr="002C5A9B">
        <w:rPr>
          <w:rFonts w:ascii="Times New Roman" w:hAnsi="Times New Roman" w:cs="Times New Roman"/>
          <w:sz w:val="24"/>
          <w:szCs w:val="24"/>
          <w:lang w:eastAsia="ru-RU"/>
        </w:rPr>
        <w:t>ьи</w:t>
      </w:r>
      <w:r w:rsidR="004A40E8" w:rsidRPr="002C5A9B">
        <w:rPr>
          <w:rFonts w:ascii="Times New Roman" w:hAnsi="Times New Roman" w:cs="Times New Roman"/>
          <w:sz w:val="24"/>
          <w:szCs w:val="24"/>
          <w:lang w:eastAsia="ru-RU"/>
        </w:rPr>
        <w:t xml:space="preserve"> и методически</w:t>
      </w:r>
      <w:r w:rsidR="00EE02BE" w:rsidRPr="002C5A9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4A40E8" w:rsidRPr="002C5A9B">
        <w:rPr>
          <w:rFonts w:ascii="Times New Roman" w:hAnsi="Times New Roman" w:cs="Times New Roman"/>
          <w:sz w:val="24"/>
          <w:szCs w:val="24"/>
          <w:lang w:eastAsia="ru-RU"/>
        </w:rPr>
        <w:t xml:space="preserve"> разработ</w:t>
      </w:r>
      <w:r w:rsidR="00EE02BE" w:rsidRPr="002C5A9B">
        <w:rPr>
          <w:rFonts w:ascii="Times New Roman" w:hAnsi="Times New Roman" w:cs="Times New Roman"/>
          <w:sz w:val="24"/>
          <w:szCs w:val="24"/>
          <w:lang w:eastAsia="ru-RU"/>
        </w:rPr>
        <w:t>ки</w:t>
      </w:r>
      <w:r w:rsidR="004A40E8" w:rsidRPr="002C5A9B">
        <w:rPr>
          <w:rFonts w:ascii="Times New Roman" w:hAnsi="Times New Roman" w:cs="Times New Roman"/>
          <w:sz w:val="24"/>
          <w:szCs w:val="24"/>
          <w:lang w:eastAsia="ru-RU"/>
        </w:rPr>
        <w:t xml:space="preserve"> в журналах и сборниках</w:t>
      </w:r>
      <w:r w:rsidR="00EE02BE" w:rsidRPr="002C5A9B">
        <w:rPr>
          <w:rFonts w:ascii="Times New Roman" w:hAnsi="Times New Roman" w:cs="Times New Roman"/>
          <w:sz w:val="24"/>
          <w:szCs w:val="24"/>
          <w:lang w:eastAsia="ru-RU"/>
        </w:rPr>
        <w:t xml:space="preserve"> различного уровня</w:t>
      </w:r>
      <w:r w:rsidRPr="002C5A9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C5A9B" w:rsidRPr="002C5A9B">
        <w:t xml:space="preserve"> </w:t>
      </w:r>
    </w:p>
    <w:p w14:paraId="6A5A1E0C" w14:textId="77777777" w:rsidR="002C5A9B" w:rsidRPr="002C5A9B" w:rsidRDefault="002C5A9B" w:rsidP="002C5A9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5A9B">
        <w:rPr>
          <w:rFonts w:ascii="Times New Roman" w:hAnsi="Times New Roman" w:cs="Times New Roman"/>
          <w:sz w:val="24"/>
          <w:szCs w:val="24"/>
          <w:lang w:eastAsia="ru-RU"/>
        </w:rPr>
        <w:t xml:space="preserve">участвовать в тренингах, вебинарах и курсах повышения квалификации, </w:t>
      </w:r>
      <w:proofErr w:type="gramStart"/>
      <w:r w:rsidRPr="002C5A9B">
        <w:rPr>
          <w:rFonts w:ascii="Times New Roman" w:hAnsi="Times New Roman" w:cs="Times New Roman"/>
          <w:sz w:val="24"/>
          <w:szCs w:val="24"/>
          <w:lang w:eastAsia="ru-RU"/>
        </w:rPr>
        <w:t>что  поможет</w:t>
      </w:r>
      <w:proofErr w:type="gramEnd"/>
      <w:r w:rsidRPr="002C5A9B">
        <w:rPr>
          <w:rFonts w:ascii="Times New Roman" w:hAnsi="Times New Roman" w:cs="Times New Roman"/>
          <w:sz w:val="24"/>
          <w:szCs w:val="24"/>
          <w:lang w:eastAsia="ru-RU"/>
        </w:rPr>
        <w:t xml:space="preserve"> оставаться в курсе последних методологических достижений.</w:t>
      </w:r>
    </w:p>
    <w:p w14:paraId="02AA37AE" w14:textId="1CD62FD0" w:rsidR="004A40E8" w:rsidRPr="002C5A9B" w:rsidRDefault="002C5A9B" w:rsidP="002C5A9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5A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</w:t>
      </w:r>
      <w:r w:rsidRPr="002C5A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ктивно внедрять цифровые инструменты (например, онлайн-курсы, приложения для изучения языка), что </w:t>
      </w:r>
      <w:r w:rsidR="00B57FFC" w:rsidRPr="002C5A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сделает процесс</w:t>
      </w:r>
      <w:r w:rsidRPr="002C5A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обучения еще </w:t>
      </w:r>
      <w:proofErr w:type="gramStart"/>
      <w:r w:rsidRPr="002C5A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более  увлекательным</w:t>
      </w:r>
      <w:proofErr w:type="gramEnd"/>
      <w:r w:rsidRPr="002C5A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доступным.</w:t>
      </w:r>
    </w:p>
    <w:p w14:paraId="06C9F8A1" w14:textId="596AFC60" w:rsidR="004A40E8" w:rsidRPr="00EE02BE" w:rsidRDefault="004A40E8" w:rsidP="004A40E8">
      <w:pPr>
        <w:shd w:val="clear" w:color="auto" w:fill="FFFFFF"/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02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Таким образом, реализация образовательной программы открывает </w:t>
      </w:r>
      <w:r w:rsidR="00F26A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меня</w:t>
      </w:r>
      <w:r w:rsidRPr="00EE02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обширные перспективы профессионального и личностного роста, способствуя укреплению позиций в профессиональном сообществе и обеспечению высокого уровня качества преподавания.</w:t>
      </w:r>
    </w:p>
    <w:sectPr w:rsidR="004A40E8" w:rsidRPr="00EE02BE" w:rsidSect="002D59D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4184"/>
    <w:multiLevelType w:val="multilevel"/>
    <w:tmpl w:val="3050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A692A"/>
    <w:multiLevelType w:val="multilevel"/>
    <w:tmpl w:val="5D8E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557EF"/>
    <w:multiLevelType w:val="multilevel"/>
    <w:tmpl w:val="8F2AA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803CD"/>
    <w:multiLevelType w:val="multilevel"/>
    <w:tmpl w:val="F410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84F24"/>
    <w:multiLevelType w:val="multilevel"/>
    <w:tmpl w:val="CA6E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C2438"/>
    <w:multiLevelType w:val="hybridMultilevel"/>
    <w:tmpl w:val="669ABA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0143CF"/>
    <w:multiLevelType w:val="multilevel"/>
    <w:tmpl w:val="51C6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D3520E"/>
    <w:multiLevelType w:val="hybridMultilevel"/>
    <w:tmpl w:val="7968E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D4C41"/>
    <w:multiLevelType w:val="multilevel"/>
    <w:tmpl w:val="2E8C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3B2C6B"/>
    <w:multiLevelType w:val="multilevel"/>
    <w:tmpl w:val="8DE2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83361A"/>
    <w:multiLevelType w:val="multilevel"/>
    <w:tmpl w:val="6232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A3"/>
    <w:rsid w:val="00095D85"/>
    <w:rsid w:val="000C1E6E"/>
    <w:rsid w:val="001852B4"/>
    <w:rsid w:val="001F21D8"/>
    <w:rsid w:val="0021562F"/>
    <w:rsid w:val="0027302F"/>
    <w:rsid w:val="002C5A9B"/>
    <w:rsid w:val="002D59DE"/>
    <w:rsid w:val="00312FE7"/>
    <w:rsid w:val="00345918"/>
    <w:rsid w:val="00366EA3"/>
    <w:rsid w:val="004436D7"/>
    <w:rsid w:val="004A1B5F"/>
    <w:rsid w:val="004A40E8"/>
    <w:rsid w:val="00517DFB"/>
    <w:rsid w:val="005A2EAE"/>
    <w:rsid w:val="00645ED8"/>
    <w:rsid w:val="006C3455"/>
    <w:rsid w:val="00733CFE"/>
    <w:rsid w:val="008338C5"/>
    <w:rsid w:val="00856711"/>
    <w:rsid w:val="008E0788"/>
    <w:rsid w:val="009141D9"/>
    <w:rsid w:val="00930A16"/>
    <w:rsid w:val="00942A2A"/>
    <w:rsid w:val="00AB31B3"/>
    <w:rsid w:val="00AC7A08"/>
    <w:rsid w:val="00B4294A"/>
    <w:rsid w:val="00B57FFC"/>
    <w:rsid w:val="00B96EF4"/>
    <w:rsid w:val="00BA01E1"/>
    <w:rsid w:val="00BE1B38"/>
    <w:rsid w:val="00C63579"/>
    <w:rsid w:val="00D160D8"/>
    <w:rsid w:val="00D96CF0"/>
    <w:rsid w:val="00E01542"/>
    <w:rsid w:val="00E74355"/>
    <w:rsid w:val="00EE02BE"/>
    <w:rsid w:val="00F2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8DE3"/>
  <w15:chartTrackingRefBased/>
  <w15:docId w15:val="{0A37A939-622B-48EB-89C5-A1016C7C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ehmtmk">
    <w:name w:val="sc-ehmtmk"/>
    <w:basedOn w:val="a"/>
    <w:rsid w:val="000C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0C1E6E"/>
  </w:style>
  <w:style w:type="paragraph" w:customStyle="1" w:styleId="sc-kguayh">
    <w:name w:val="sc-kguayh"/>
    <w:basedOn w:val="a"/>
    <w:rsid w:val="0083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6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5A9B"/>
    <w:pPr>
      <w:ind w:left="720"/>
      <w:contextualSpacing/>
    </w:pPr>
  </w:style>
  <w:style w:type="paragraph" w:customStyle="1" w:styleId="ds-markdown-paragraph">
    <w:name w:val="ds-markdown-paragraph"/>
    <w:basedOn w:val="a"/>
    <w:rsid w:val="00B4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</dc:creator>
  <cp:keywords/>
  <dc:description/>
  <cp:lastModifiedBy>SDA</cp:lastModifiedBy>
  <cp:revision>11</cp:revision>
  <dcterms:created xsi:type="dcterms:W3CDTF">2026-03-03T11:07:00Z</dcterms:created>
  <dcterms:modified xsi:type="dcterms:W3CDTF">2026-03-04T14:27:00Z</dcterms:modified>
</cp:coreProperties>
</file>