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"/>
        <w:gridCol w:w="9956"/>
      </w:tblGrid>
      <w:tr w:rsidR="00671A3E" w:rsidRPr="00671A3E" w:rsidTr="006C2C63">
        <w:trPr>
          <w:trHeight w:val="1412"/>
          <w:jc w:val="center"/>
        </w:trPr>
        <w:tc>
          <w:tcPr>
            <w:tcW w:w="960" w:type="dxa"/>
            <w:tcBorders>
              <w:bottom w:val="single" w:sz="4" w:space="0" w:color="auto"/>
            </w:tcBorders>
          </w:tcPr>
          <w:p w:rsidR="00671A3E" w:rsidRPr="00671A3E" w:rsidRDefault="006C2C63" w:rsidP="000B71F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-582930</wp:posOffset>
                  </wp:positionH>
                  <wp:positionV relativeFrom="paragraph">
                    <wp:posOffset>358140</wp:posOffset>
                  </wp:positionV>
                  <wp:extent cx="1657350" cy="520700"/>
                  <wp:effectExtent l="19050" t="19050" r="19050" b="12700"/>
                  <wp:wrapNone/>
                  <wp:docPr id="12" name="Рисунок 3" descr="C:\Users\ЦВР_Брянск\Desktop\МОЦ\МОЦ\У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 descr="C:\Users\ЦВР_Брянск\Desktop\МОЦ\МОЦ\У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rcRect l="4344" t="9119" r="12036" b="23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56" w:type="dxa"/>
            <w:tcBorders>
              <w:bottom w:val="single" w:sz="4" w:space="0" w:color="auto"/>
            </w:tcBorders>
          </w:tcPr>
          <w:p w:rsidR="00333439" w:rsidRDefault="00333439" w:rsidP="00333439">
            <w:pPr>
              <w:ind w:left="455" w:right="-179" w:hanging="142"/>
              <w:rPr>
                <w:rFonts w:asciiTheme="majorHAnsi" w:hAnsiTheme="majorHAnsi"/>
                <w:b/>
                <w:sz w:val="34"/>
                <w:szCs w:val="34"/>
              </w:rPr>
            </w:pPr>
          </w:p>
          <w:p w:rsidR="00411314" w:rsidRDefault="006C2C63" w:rsidP="006C2C63">
            <w:pPr>
              <w:ind w:left="989" w:right="-17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Управление образования </w:t>
            </w:r>
          </w:p>
          <w:p w:rsidR="00671A3E" w:rsidRPr="00671A3E" w:rsidRDefault="006C2C63" w:rsidP="00411314">
            <w:pPr>
              <w:ind w:left="989" w:right="-179"/>
              <w:rPr>
                <w:rFonts w:asciiTheme="majorHAnsi" w:hAnsiTheme="majorHAnsi"/>
                <w:b/>
                <w:sz w:val="34"/>
                <w:szCs w:val="34"/>
              </w:rPr>
            </w:pP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>Брянской городской администрации</w:t>
            </w:r>
          </w:p>
        </w:tc>
      </w:tr>
      <w:tr w:rsidR="00671A3E" w:rsidRPr="00671A3E" w:rsidTr="00E22BF9">
        <w:trPr>
          <w:trHeight w:val="2541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71A3E" w:rsidRPr="00671A3E" w:rsidRDefault="006C2C63" w:rsidP="00671A3E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204470</wp:posOffset>
                  </wp:positionV>
                  <wp:extent cx="1009650" cy="1085850"/>
                  <wp:effectExtent l="19050" t="0" r="0" b="0"/>
                  <wp:wrapNone/>
                  <wp:docPr id="11" name="Рисунок 3" descr="E:\Мои документы\МОЦ\МОЦ\Эмблема МО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Мои документы\МОЦ\МОЦ\Эмблема МО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56" w:type="dxa"/>
            <w:tcBorders>
              <w:top w:val="single" w:sz="4" w:space="0" w:color="auto"/>
              <w:bottom w:val="single" w:sz="4" w:space="0" w:color="auto"/>
            </w:tcBorders>
          </w:tcPr>
          <w:p w:rsidR="003B7064" w:rsidRPr="00667D60" w:rsidRDefault="003B7064" w:rsidP="00333439">
            <w:pPr>
              <w:ind w:left="989"/>
              <w:rPr>
                <w:rFonts w:asciiTheme="majorHAnsi" w:hAnsiTheme="majorHAnsi" w:cs="Times New Roman"/>
                <w:b/>
                <w:color w:val="000000"/>
                <w:sz w:val="10"/>
                <w:szCs w:val="10"/>
              </w:rPr>
            </w:pPr>
          </w:p>
          <w:p w:rsidR="007958F4" w:rsidRDefault="00E22BF9" w:rsidP="00F73EC1">
            <w:pPr>
              <w:ind w:left="989"/>
            </w:pPr>
            <w:r>
              <w:rPr>
                <w:rFonts w:asciiTheme="majorHAnsi" w:hAnsiTheme="maj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-817245</wp:posOffset>
                  </wp:positionH>
                  <wp:positionV relativeFrom="paragraph">
                    <wp:posOffset>193040</wp:posOffset>
                  </wp:positionV>
                  <wp:extent cx="1009650" cy="1085850"/>
                  <wp:effectExtent l="19050" t="0" r="0" b="0"/>
                  <wp:wrapNone/>
                  <wp:docPr id="2" name="Рисунок 3" descr="E:\Мои документы\МОЦ\МОЦ\Эмблема МО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Мои документы\МОЦ\МОЦ\Эмблема МО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2C63" w:rsidRPr="002A0060" w:rsidRDefault="006C2C63" w:rsidP="006C2C63">
            <w:pPr>
              <w:ind w:left="989" w:right="-17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Муниципальный опорный центр </w:t>
            </w:r>
          </w:p>
          <w:p w:rsidR="00E44095" w:rsidRPr="00A44641" w:rsidRDefault="00F749EF" w:rsidP="00E44095">
            <w:pPr>
              <w:ind w:left="989" w:right="-17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>дополнительного образования</w:t>
            </w:r>
            <w:r w:rsidR="0023447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>детей г.</w:t>
            </w:r>
            <w:r w:rsidR="006C2C63" w:rsidRPr="002A00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Брянска </w:t>
            </w:r>
            <w:r w:rsidR="00E22BF9" w:rsidRPr="00A44641">
              <w:rPr>
                <w:rFonts w:ascii="Times New Roman" w:hAnsi="Times New Roman" w:cs="Times New Roman"/>
                <w:b/>
                <w:sz w:val="36"/>
                <w:szCs w:val="36"/>
              </w:rPr>
              <w:t>Центра внешкольной</w:t>
            </w:r>
            <w:r w:rsidR="00E44095" w:rsidRPr="00A446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работы </w:t>
            </w:r>
          </w:p>
          <w:p w:rsidR="006C2C63" w:rsidRPr="00A44641" w:rsidRDefault="00A44641" w:rsidP="006C2C63">
            <w:pPr>
              <w:ind w:left="989" w:right="-17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44641">
              <w:rPr>
                <w:rFonts w:ascii="Times New Roman" w:hAnsi="Times New Roman" w:cs="Times New Roman"/>
                <w:b/>
                <w:sz w:val="36"/>
                <w:szCs w:val="36"/>
              </w:rPr>
              <w:t>Советского района</w:t>
            </w:r>
            <w:r w:rsidR="00E44095" w:rsidRPr="00A446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 Брянска</w:t>
            </w:r>
            <w:bookmarkStart w:id="0" w:name="_GoBack"/>
            <w:bookmarkEnd w:id="0"/>
          </w:p>
          <w:p w:rsidR="00671A3E" w:rsidRPr="00671A3E" w:rsidRDefault="00671A3E" w:rsidP="00A44641">
            <w:pPr>
              <w:ind w:right="-179"/>
              <w:rPr>
                <w:rFonts w:asciiTheme="majorHAnsi" w:hAnsiTheme="majorHAnsi"/>
                <w:b/>
                <w:sz w:val="34"/>
                <w:szCs w:val="34"/>
              </w:rPr>
            </w:pPr>
          </w:p>
        </w:tc>
      </w:tr>
    </w:tbl>
    <w:p w:rsidR="006B3137" w:rsidRDefault="009D0BBB" w:rsidP="00333439">
      <w:pPr>
        <w:ind w:left="1560"/>
        <w:jc w:val="center"/>
        <w:rPr>
          <w:rStyle w:val="site-description"/>
          <w:rFonts w:asciiTheme="majorHAnsi" w:hAnsiTheme="majorHAnsi"/>
          <w:b/>
          <w:sz w:val="10"/>
          <w:szCs w:val="10"/>
        </w:rPr>
      </w:pPr>
      <w:r w:rsidRPr="009D0BBB">
        <w:rPr>
          <w:rFonts w:asciiTheme="majorHAnsi" w:hAnsiTheme="majorHAnsi"/>
          <w:b/>
          <w:noProof/>
          <w:sz w:val="36"/>
          <w:szCs w:val="36"/>
        </w:rPr>
        <w:pict>
          <v:rect id="_x0000_s1028" style="position:absolute;left:0;text-align:left;margin-left:-85.1pt;margin-top:-235.95pt;width:141.25pt;height:881.65pt;z-index:251658752;mso-position-horizontal-relative:text;mso-position-vertical-relative:text" fillcolor="white [3212]" strokecolor="#7030a0" strokeweight="1pt">
            <v:fill opacity="53740f" color2="#7030a0" focus="100%" type="gradient"/>
            <v:shadow on="t" type="perspective" color="#243f60 [1604]" opacity=".5" offset="1pt" offset2="-3pt"/>
          </v:rect>
        </w:pict>
      </w:r>
    </w:p>
    <w:p w:rsidR="007958F4" w:rsidRPr="007958F4" w:rsidRDefault="007958F4" w:rsidP="00333439">
      <w:pPr>
        <w:ind w:left="1560"/>
        <w:jc w:val="center"/>
        <w:rPr>
          <w:rStyle w:val="site-description"/>
          <w:rFonts w:asciiTheme="majorHAnsi" w:hAnsiTheme="majorHAnsi"/>
          <w:b/>
          <w:sz w:val="10"/>
          <w:szCs w:val="10"/>
        </w:rPr>
      </w:pPr>
    </w:p>
    <w:p w:rsidR="00907809" w:rsidRPr="00B43212" w:rsidRDefault="009D0BBB" w:rsidP="00B43212">
      <w:pPr>
        <w:rPr>
          <w:rStyle w:val="site-description"/>
        </w:rPr>
      </w:pPr>
      <w:r w:rsidRPr="009D0BBB">
        <w:rPr>
          <w:rFonts w:ascii="Times New Roman" w:hAnsi="Times New Roman" w:cs="Times New Roman"/>
          <w:b/>
          <w:noProof/>
          <w:sz w:val="34"/>
          <w:szCs w:val="3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15.15pt;margin-top:13.6pt;width:355.5pt;height:133.1pt;z-index:251660800" fillcolor="#7030a0">
            <v:shadow color="#868686" opacity=".5" offset="-6pt,-6pt"/>
            <v:textpath style="font-family:&quot;Arial Black&quot;;v-text-kern:t" trim="t" fitpath="t" string="ПРОГРАММА&#10; КОНФЕРЕНЦИИ&#10;учреждений дополнительного&#10;образования города Брянска"/>
          </v:shape>
        </w:pict>
      </w:r>
    </w:p>
    <w:p w:rsidR="00907809" w:rsidRDefault="00E22BF9" w:rsidP="00F749EF">
      <w:pPr>
        <w:jc w:val="center"/>
        <w:rPr>
          <w:rStyle w:val="site-description"/>
          <w:rFonts w:asciiTheme="majorHAnsi" w:hAnsiTheme="majorHAnsi"/>
          <w:b/>
          <w:sz w:val="34"/>
          <w:szCs w:val="34"/>
        </w:rPr>
      </w:pPr>
      <w:r>
        <w:rPr>
          <w:rFonts w:asciiTheme="majorHAnsi" w:hAnsiTheme="majorHAnsi"/>
          <w:b/>
          <w:noProof/>
          <w:sz w:val="34"/>
          <w:szCs w:val="3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2181860</wp:posOffset>
            </wp:positionV>
            <wp:extent cx="2044700" cy="2044700"/>
            <wp:effectExtent l="0" t="0" r="0" b="0"/>
            <wp:wrapNone/>
            <wp:docPr id="15" name="Рисунок 2" descr="C:\Users\ЦВР_Брянск\Desktop\МОЦ\фоны\e683c0a29ba3830f2d049f54cccd9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ВР_Брянск\Desktop\МОЦ\фоны\e683c0a29ba3830f2d049f54cccd96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BBB">
        <w:rPr>
          <w:rFonts w:asciiTheme="majorHAnsi" w:hAnsiTheme="majorHAnsi"/>
          <w:b/>
          <w:noProof/>
          <w:sz w:val="34"/>
          <w:szCs w:val="3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6.15pt;margin-top:354.65pt;width:454.3pt;height:212.5pt;z-index:251661824;mso-position-horizontal-relative:text;mso-position-vertical-relative:text;mso-width-relative:margin;mso-height-relative:margin" fillcolor="#7030a0" stroked="f" strokecolor="#7030a0">
            <v:fill opacity="61604f" color2="fill lighten(230)" focusposition="1" focussize="" method="linear sigma" type="gradient"/>
            <v:textbox style="mso-next-textbox:#_x0000_s1034">
              <w:txbxContent>
                <w:p w:rsidR="00E44095" w:rsidRPr="00E44095" w:rsidRDefault="00E44095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  <w:p w:rsidR="00D81D69" w:rsidRPr="00E44095" w:rsidRDefault="007537ED" w:rsidP="00E772A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  <w:t>«</w:t>
                  </w:r>
                  <w:r w:rsidR="00E772A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  <w:t xml:space="preserve">ВЫПОЛНЕНИЕ ИТОГОВЫХ ПОКАЗАТЕЛЕЙ РАЗВИТИЯ МУНИЦИПАЛЬНОЙ СИСТЕМЫ ДОПОЛНИТЕЛЬНОГО ОБРАЗОВАНИЯ ЗА </w:t>
                  </w:r>
                  <w:r w:rsidR="00E772AC" w:rsidRPr="00E772A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52"/>
                      <w:szCs w:val="52"/>
                    </w:rPr>
                    <w:t>2023-2024</w:t>
                  </w:r>
                  <w:r w:rsidR="00E772A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  <w:t xml:space="preserve"> УЧЕБНЫЙ ГОД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  <w:t>»</w:t>
                  </w:r>
                </w:p>
                <w:p w:rsidR="00D81D69" w:rsidRPr="00E44095" w:rsidRDefault="00D81D69" w:rsidP="00375D1B">
                  <w:pPr>
                    <w:ind w:left="2124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</w:pPr>
                </w:p>
                <w:p w:rsidR="00D81D69" w:rsidRPr="00E44095" w:rsidRDefault="00D81D69" w:rsidP="00D770E6">
                  <w:pPr>
                    <w:ind w:left="708" w:firstLine="708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6"/>
                      <w:szCs w:val="46"/>
                    </w:rPr>
                  </w:pPr>
                </w:p>
              </w:txbxContent>
            </v:textbox>
          </v:shape>
        </w:pict>
      </w:r>
      <w:r w:rsidR="009D0BBB">
        <w:rPr>
          <w:rFonts w:asciiTheme="majorHAnsi" w:hAnsiTheme="majorHAnsi"/>
          <w:b/>
          <w:noProof/>
          <w:sz w:val="34"/>
          <w:szCs w:val="34"/>
        </w:rPr>
        <w:pict>
          <v:shape id="_x0000_s1030" type="#_x0000_t202" style="position:absolute;left:0;text-align:left;margin-left:-80.6pt;margin-top:399.85pt;width:136.25pt;height:84.85pt;z-index:251659776;mso-position-horizontal-relative:text;mso-position-vertical-relative:text;mso-width-relative:margin;mso-height-relative:margin" filled="f" stroked="f">
            <v:fill opacity="0"/>
            <v:textbox style="mso-next-textbox:#_x0000_s1030">
              <w:txbxContent>
                <w:p w:rsidR="00B03F2C" w:rsidRPr="006C2C63" w:rsidRDefault="00B03F2C" w:rsidP="00B03F2C">
                  <w:pPr>
                    <w:jc w:val="center"/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6C2C63"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Брянск</w:t>
                  </w:r>
                </w:p>
                <w:p w:rsidR="00B03F2C" w:rsidRPr="006C2C63" w:rsidRDefault="00B03F2C" w:rsidP="00B03F2C">
                  <w:pPr>
                    <w:jc w:val="center"/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6C2C63"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202</w:t>
                  </w:r>
                  <w:r w:rsidR="00E772AC">
                    <w:rPr>
                      <w:rStyle w:val="site-description"/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907809">
        <w:rPr>
          <w:rStyle w:val="site-description"/>
          <w:rFonts w:asciiTheme="majorHAnsi" w:hAnsiTheme="majorHAnsi"/>
          <w:b/>
          <w:sz w:val="34"/>
          <w:szCs w:val="34"/>
        </w:rPr>
        <w:br w:type="page"/>
      </w:r>
    </w:p>
    <w:tbl>
      <w:tblPr>
        <w:tblStyle w:val="-4"/>
        <w:tblpPr w:leftFromText="180" w:rightFromText="180" w:horzAnchor="margin" w:tblpY="1060"/>
        <w:tblW w:w="9464" w:type="dxa"/>
        <w:tblLook w:val="04A0"/>
      </w:tblPr>
      <w:tblGrid>
        <w:gridCol w:w="3557"/>
        <w:gridCol w:w="5907"/>
      </w:tblGrid>
      <w:tr w:rsidR="00907809" w:rsidRPr="00DE3BE5" w:rsidTr="003E1DE6">
        <w:trPr>
          <w:cnfStyle w:val="100000000000"/>
          <w:trHeight w:val="988"/>
        </w:trPr>
        <w:tc>
          <w:tcPr>
            <w:cnfStyle w:val="001000000000"/>
            <w:tcW w:w="3557" w:type="dxa"/>
          </w:tcPr>
          <w:p w:rsidR="00907809" w:rsidRPr="00D96513" w:rsidRDefault="00907809" w:rsidP="003E1DE6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5907" w:type="dxa"/>
          </w:tcPr>
          <w:p w:rsidR="00907809" w:rsidRPr="00D96513" w:rsidRDefault="003E1DE6" w:rsidP="003E1DE6">
            <w:pPr>
              <w:tabs>
                <w:tab w:val="left" w:pos="2149"/>
              </w:tabs>
              <w:cnfStyle w:val="100000000000"/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="000D0118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958F4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>ма</w:t>
            </w:r>
            <w:r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907809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E772AC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907809" w:rsidRPr="00D96513">
              <w:rPr>
                <w:rStyle w:val="site-description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</w:tr>
      <w:tr w:rsidR="00907809" w:rsidRPr="00DE3BE5" w:rsidTr="003E1DE6">
        <w:trPr>
          <w:cnfStyle w:val="000000100000"/>
          <w:trHeight w:val="1107"/>
        </w:trPr>
        <w:tc>
          <w:tcPr>
            <w:cnfStyle w:val="001000000000"/>
            <w:tcW w:w="3557" w:type="dxa"/>
          </w:tcPr>
          <w:p w:rsidR="00907809" w:rsidRPr="00D96513" w:rsidRDefault="0010144C" w:rsidP="003E1DE6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Начало </w:t>
            </w:r>
            <w:r w:rsidR="003E1DE6"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конференции</w:t>
            </w:r>
          </w:p>
        </w:tc>
        <w:tc>
          <w:tcPr>
            <w:tcW w:w="5907" w:type="dxa"/>
          </w:tcPr>
          <w:p w:rsidR="00907809" w:rsidRPr="00D96513" w:rsidRDefault="00E772AC" w:rsidP="003E1DE6">
            <w:pPr>
              <w:tabs>
                <w:tab w:val="left" w:pos="2149"/>
              </w:tabs>
              <w:cnfStyle w:val="000000100000"/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907809"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907809"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10144C" w:rsidRPr="00DE3BE5" w:rsidTr="003E1DE6">
        <w:trPr>
          <w:trHeight w:val="1129"/>
        </w:trPr>
        <w:tc>
          <w:tcPr>
            <w:cnfStyle w:val="001000000000"/>
            <w:tcW w:w="3557" w:type="dxa"/>
          </w:tcPr>
          <w:p w:rsidR="0010144C" w:rsidRPr="00D96513" w:rsidRDefault="0010144C" w:rsidP="003E1DE6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Регистрация </w:t>
            </w:r>
          </w:p>
        </w:tc>
        <w:tc>
          <w:tcPr>
            <w:tcW w:w="5907" w:type="dxa"/>
          </w:tcPr>
          <w:p w:rsidR="0010144C" w:rsidRPr="00D96513" w:rsidRDefault="00E772AC" w:rsidP="003E1DE6">
            <w:pPr>
              <w:tabs>
                <w:tab w:val="left" w:pos="2149"/>
              </w:tabs>
              <w:cnfStyle w:val="000000000000"/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="0010144C"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7958F4"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10144C"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="007958F4"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10144C"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D96513"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907809" w:rsidRPr="00DE3BE5" w:rsidTr="003E1DE6">
        <w:trPr>
          <w:cnfStyle w:val="000000100000"/>
          <w:trHeight w:val="1681"/>
        </w:trPr>
        <w:tc>
          <w:tcPr>
            <w:cnfStyle w:val="001000000000"/>
            <w:tcW w:w="3557" w:type="dxa"/>
          </w:tcPr>
          <w:p w:rsidR="00907809" w:rsidRPr="00D96513" w:rsidRDefault="00907809" w:rsidP="003E1DE6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5907" w:type="dxa"/>
          </w:tcPr>
          <w:p w:rsidR="003E1DE6" w:rsidRPr="00D96513" w:rsidRDefault="003E1DE6" w:rsidP="003E1DE6">
            <w:pPr>
              <w:cnfStyle w:val="000000100000"/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Центр внешкольной </w:t>
            </w:r>
          </w:p>
          <w:p w:rsidR="00907809" w:rsidRPr="00D96513" w:rsidRDefault="003E1DE6" w:rsidP="003E1DE6">
            <w:pPr>
              <w:cnfStyle w:val="000000100000"/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работы г. Брянска</w:t>
            </w:r>
          </w:p>
          <w:p w:rsidR="003E1DE6" w:rsidRPr="00D96513" w:rsidRDefault="003E1DE6" w:rsidP="003E1DE6">
            <w:pPr>
              <w:cnfStyle w:val="000000100000"/>
              <w:rPr>
                <w:rStyle w:val="site-description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(</w:t>
            </w:r>
            <w:r w:rsidR="003B2E82"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Бежицкий район, </w:t>
            </w: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ул. Клубная, 5)</w:t>
            </w:r>
          </w:p>
        </w:tc>
      </w:tr>
      <w:tr w:rsidR="00330935" w:rsidRPr="003E1DE6" w:rsidTr="00D96513">
        <w:trPr>
          <w:trHeight w:val="1565"/>
        </w:trPr>
        <w:tc>
          <w:tcPr>
            <w:cnfStyle w:val="001000000000"/>
            <w:tcW w:w="3557" w:type="dxa"/>
          </w:tcPr>
          <w:p w:rsidR="00330935" w:rsidRPr="00D96513" w:rsidRDefault="00330935" w:rsidP="003E1DE6">
            <w:pPr>
              <w:tabs>
                <w:tab w:val="left" w:pos="2149"/>
              </w:tabs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Участники</w:t>
            </w:r>
          </w:p>
        </w:tc>
        <w:tc>
          <w:tcPr>
            <w:tcW w:w="5907" w:type="dxa"/>
          </w:tcPr>
          <w:p w:rsidR="00045FF9" w:rsidRDefault="003E1DE6" w:rsidP="003E1DE6">
            <w:pPr>
              <w:cnfStyle w:val="000000000000"/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Делегации  учреждений дополнительного образования</w:t>
            </w:r>
            <w:r w:rsidR="00045FF9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, студенты БГУ </w:t>
            </w:r>
          </w:p>
          <w:p w:rsidR="00330935" w:rsidRPr="00D96513" w:rsidRDefault="00045FF9" w:rsidP="003E1DE6">
            <w:pPr>
              <w:cnfStyle w:val="000000000000"/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им. </w:t>
            </w:r>
            <w:r w:rsidR="00F016C2" w:rsidRPr="00D96513">
              <w:rPr>
                <w:rStyle w:val="site-description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И.Г.Петровского</w:t>
            </w:r>
          </w:p>
        </w:tc>
      </w:tr>
    </w:tbl>
    <w:p w:rsidR="00333439" w:rsidRDefault="00333439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sz w:val="34"/>
          <w:szCs w:val="34"/>
        </w:rPr>
      </w:pPr>
    </w:p>
    <w:p w:rsidR="00907809" w:rsidRDefault="00907809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sz w:val="34"/>
          <w:szCs w:val="34"/>
        </w:rPr>
      </w:pPr>
    </w:p>
    <w:p w:rsidR="00907809" w:rsidRDefault="00907809">
      <w:pPr>
        <w:rPr>
          <w:rStyle w:val="site-description"/>
          <w:rFonts w:asciiTheme="majorHAnsi" w:hAnsiTheme="majorHAnsi"/>
          <w:b/>
          <w:sz w:val="34"/>
          <w:szCs w:val="34"/>
        </w:rPr>
      </w:pPr>
      <w:r>
        <w:rPr>
          <w:rStyle w:val="site-description"/>
          <w:rFonts w:asciiTheme="majorHAnsi" w:hAnsiTheme="majorHAnsi"/>
          <w:b/>
          <w:sz w:val="34"/>
          <w:szCs w:val="34"/>
        </w:rPr>
        <w:br w:type="page"/>
      </w:r>
    </w:p>
    <w:p w:rsidR="001810EB" w:rsidRDefault="001810EB" w:rsidP="00141E6F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color w:val="7030A0"/>
          <w:sz w:val="4"/>
          <w:szCs w:val="4"/>
        </w:rPr>
      </w:pPr>
    </w:p>
    <w:p w:rsidR="00330935" w:rsidRPr="00342644" w:rsidRDefault="003646BC" w:rsidP="00141E6F">
      <w:pPr>
        <w:tabs>
          <w:tab w:val="left" w:pos="2149"/>
        </w:tabs>
        <w:jc w:val="center"/>
        <w:rPr>
          <w:rStyle w:val="site-description"/>
          <w:rFonts w:asciiTheme="majorHAnsi" w:hAnsiTheme="majorHAnsi"/>
          <w:b/>
          <w:color w:val="7030A0"/>
          <w:sz w:val="40"/>
          <w:szCs w:val="40"/>
        </w:rPr>
      </w:pPr>
      <w:r>
        <w:rPr>
          <w:rStyle w:val="site-description"/>
          <w:rFonts w:asciiTheme="majorHAnsi" w:hAnsiTheme="majorHAnsi"/>
          <w:b/>
          <w:color w:val="7030A0"/>
          <w:sz w:val="40"/>
          <w:szCs w:val="40"/>
        </w:rPr>
        <w:t>П</w:t>
      </w:r>
      <w:r w:rsidR="00907809" w:rsidRPr="00342644">
        <w:rPr>
          <w:rStyle w:val="site-description"/>
          <w:rFonts w:asciiTheme="majorHAnsi" w:hAnsiTheme="majorHAnsi"/>
          <w:b/>
          <w:color w:val="7030A0"/>
          <w:sz w:val="40"/>
          <w:szCs w:val="40"/>
        </w:rPr>
        <w:t xml:space="preserve">рограмма </w:t>
      </w:r>
      <w:r w:rsidR="003E1DE6" w:rsidRPr="00342644">
        <w:rPr>
          <w:rStyle w:val="site-description"/>
          <w:rFonts w:asciiTheme="majorHAnsi" w:hAnsiTheme="majorHAnsi"/>
          <w:b/>
          <w:color w:val="7030A0"/>
          <w:sz w:val="40"/>
          <w:szCs w:val="40"/>
        </w:rPr>
        <w:t>конференции</w:t>
      </w:r>
    </w:p>
    <w:tbl>
      <w:tblPr>
        <w:tblStyle w:val="-4"/>
        <w:tblW w:w="10490" w:type="dxa"/>
        <w:tblInd w:w="-743" w:type="dxa"/>
        <w:tblLayout w:type="fixed"/>
        <w:tblLook w:val="04A0"/>
      </w:tblPr>
      <w:tblGrid>
        <w:gridCol w:w="709"/>
        <w:gridCol w:w="1135"/>
        <w:gridCol w:w="4961"/>
        <w:gridCol w:w="3685"/>
      </w:tblGrid>
      <w:tr w:rsidR="00907809" w:rsidRPr="0031338A" w:rsidTr="00045FF9">
        <w:trPr>
          <w:cnfStyle w:val="100000000000"/>
          <w:trHeight w:val="530"/>
        </w:trPr>
        <w:tc>
          <w:tcPr>
            <w:cnfStyle w:val="001000000000"/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7809" w:rsidRPr="0031338A" w:rsidRDefault="00907809" w:rsidP="00627C08">
            <w:pPr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7809" w:rsidRPr="0031338A" w:rsidRDefault="003E1DE6" w:rsidP="00627C08">
            <w:pPr>
              <w:ind w:left="39" w:hanging="6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7809" w:rsidRPr="0031338A" w:rsidRDefault="003E1DE6" w:rsidP="003E1DE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07809" w:rsidRPr="0031338A" w:rsidRDefault="00907809" w:rsidP="00627C08">
            <w:pPr>
              <w:pStyle w:val="ac"/>
              <w:tabs>
                <w:tab w:val="left" w:pos="5670"/>
                <w:tab w:val="left" w:pos="5812"/>
              </w:tabs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1338A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Выступающие</w:t>
            </w:r>
          </w:p>
        </w:tc>
      </w:tr>
      <w:tr w:rsidR="00EA67D6" w:rsidRPr="00BE0329" w:rsidTr="00045FF9">
        <w:trPr>
          <w:cnfStyle w:val="000000100000"/>
          <w:trHeight w:val="797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1A" w:rsidRPr="001810EB" w:rsidRDefault="0004391A" w:rsidP="007958F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1A" w:rsidRPr="00044574" w:rsidRDefault="00E772AC" w:rsidP="001D616D">
            <w:pPr>
              <w:ind w:right="-108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F00FAC"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00-10</w:t>
            </w:r>
            <w:r w:rsidR="00F00FAC"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1A" w:rsidRPr="00044574" w:rsidRDefault="00F00FAC" w:rsidP="00EA67D6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конференции.</w:t>
            </w:r>
          </w:p>
          <w:p w:rsidR="0004391A" w:rsidRPr="00044574" w:rsidRDefault="00F00FAC" w:rsidP="003B1404">
            <w:pPr>
              <w:cnfStyle w:val="00000010000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Приветственное слово участникам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21" w:rsidRPr="00044574" w:rsidRDefault="00E772AC" w:rsidP="006F6763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Лаптева А</w:t>
            </w:r>
            <w:r w:rsidR="001D616D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F00FAC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начальник отдела </w:t>
            </w:r>
          </w:p>
          <w:p w:rsidR="0004391A" w:rsidRPr="00044574" w:rsidRDefault="00F00FAC" w:rsidP="006F6763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БГА</w:t>
            </w:r>
          </w:p>
        </w:tc>
      </w:tr>
      <w:tr w:rsidR="00EA67D6" w:rsidRPr="00BE0329" w:rsidTr="00045FF9">
        <w:trPr>
          <w:trHeight w:val="1094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A1" w:rsidRPr="001810EB" w:rsidRDefault="00F00FAC" w:rsidP="002D6C67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A1" w:rsidRPr="00044574" w:rsidRDefault="00E772AC" w:rsidP="003B2E82">
            <w:pPr>
              <w:ind w:left="39" w:right="33" w:hanging="6"/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10.05</w:t>
            </w:r>
            <w:r w:rsidR="00F00FAC" w:rsidRPr="00044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  <w:r w:rsidRPr="00044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</w:t>
            </w:r>
            <w:r w:rsidR="003B2E82" w:rsidRPr="00044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A1" w:rsidRDefault="00A2144B" w:rsidP="00A2144B">
            <w:pPr>
              <w:ind w:right="-108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целевых показателей реализации Концепции развития дополнительн</w:t>
            </w:r>
            <w:r w:rsidR="00045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 образования детей до 2030 года</w:t>
            </w:r>
          </w:p>
          <w:p w:rsidR="00FE1844" w:rsidRPr="00044574" w:rsidRDefault="00FE1844" w:rsidP="00A2144B">
            <w:pPr>
              <w:ind w:right="-108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A1" w:rsidRPr="00044574" w:rsidRDefault="00F00FAC" w:rsidP="00F00FAC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Михальченко Ж</w:t>
            </w:r>
            <w:r w:rsidR="001D616D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руководитель МОЦ  </w:t>
            </w:r>
            <w:r w:rsidR="001D616D"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4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044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</w:tr>
      <w:tr w:rsidR="006E376B" w:rsidRPr="00BE0329" w:rsidTr="006F6763">
        <w:trPr>
          <w:cnfStyle w:val="000000100000"/>
          <w:trHeight w:val="594"/>
        </w:trPr>
        <w:tc>
          <w:tcPr>
            <w:cnfStyle w:val="00100000000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E376B" w:rsidRDefault="008C00D1" w:rsidP="006E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sz w:val="24"/>
                <w:szCs w:val="24"/>
              </w:rPr>
              <w:t>«Конкурсы педагогического  мастерства как показатель сформированности  профессиональных компетенций»</w:t>
            </w:r>
          </w:p>
          <w:p w:rsidR="00045FF9" w:rsidRPr="00D96513" w:rsidRDefault="00045FF9" w:rsidP="006E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2" w:rsidRPr="00BE0329" w:rsidTr="00045FF9">
        <w:trPr>
          <w:trHeight w:val="624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A2" w:rsidRPr="001810EB" w:rsidRDefault="001810EB" w:rsidP="00627C08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5A2" w:rsidRPr="00337A45" w:rsidRDefault="003B2E82" w:rsidP="001D616D">
            <w:pPr>
              <w:ind w:left="39" w:right="33" w:hanging="6"/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10.30</w:t>
            </w:r>
            <w:r w:rsidR="00947386" w:rsidRPr="00337A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- 10.</w:t>
            </w:r>
            <w:r w:rsidR="00757334" w:rsidRPr="00337A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FF9" w:rsidRDefault="003C75A2" w:rsidP="00FD6592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участия во Всероссийском профессионально</w:t>
            </w:r>
            <w:r w:rsidR="007537ED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конкурсе «Арктур» </w:t>
            </w:r>
          </w:p>
          <w:p w:rsidR="003C75A2" w:rsidRDefault="007537ED" w:rsidP="00FD6592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</w:t>
            </w:r>
          </w:p>
          <w:p w:rsidR="00FE1844" w:rsidRPr="00337A45" w:rsidRDefault="00FE1844" w:rsidP="00FD6592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A2" w:rsidRPr="00337A45" w:rsidRDefault="005635A6" w:rsidP="006F6763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Францева О.Н.</w:t>
            </w:r>
            <w:r w:rsidR="003C75A2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7537ED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ЦВР г.</w:t>
            </w:r>
            <w:r w:rsidR="003C75A2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</w:tr>
      <w:tr w:rsidR="003C75A2" w:rsidRPr="00BE0329" w:rsidTr="003C75A2">
        <w:trPr>
          <w:cnfStyle w:val="000000100000"/>
          <w:trHeight w:val="592"/>
        </w:trPr>
        <w:tc>
          <w:tcPr>
            <w:cnfStyle w:val="00100000000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C75A2" w:rsidRDefault="003C75A2" w:rsidP="003C75A2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552C" w:rsidRPr="00D96513">
              <w:rPr>
                <w:rFonts w:ascii="Times New Roman" w:hAnsi="Times New Roman" w:cs="Times New Roman"/>
                <w:sz w:val="24"/>
                <w:szCs w:val="24"/>
              </w:rPr>
              <w:t>Наставничество -</w:t>
            </w:r>
            <w:r w:rsidRPr="00D96513">
              <w:rPr>
                <w:rFonts w:ascii="Times New Roman" w:hAnsi="Times New Roman" w:cs="Times New Roman"/>
                <w:sz w:val="24"/>
                <w:szCs w:val="24"/>
              </w:rPr>
              <w:t xml:space="preserve">  неотъемлемый компонент современной образовательной системы организации»</w:t>
            </w:r>
          </w:p>
          <w:p w:rsidR="001810EB" w:rsidRPr="00D96513" w:rsidRDefault="001810EB" w:rsidP="003C75A2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A6" w:rsidRPr="00BE0329" w:rsidTr="00045FF9">
        <w:trPr>
          <w:trHeight w:val="586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1810EB" w:rsidRDefault="001810EB" w:rsidP="0082719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757334" w:rsidP="001D616D">
            <w:pPr>
              <w:ind w:left="39" w:right="33" w:hanging="6"/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10.40-10.55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5635A6" w:rsidP="005D7209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Наставничество – не дань моде, а насущная необходимость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E951E0" w:rsidP="005635A6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Рябикова И.</w:t>
            </w:r>
            <w:r w:rsidR="005635A6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В., педагог </w:t>
            </w:r>
            <w:r w:rsidR="005D7209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ЦВР</w:t>
            </w:r>
            <w:r w:rsidR="00FA379D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5635A6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</w:tr>
      <w:tr w:rsidR="005635A6" w:rsidRPr="00BE0329" w:rsidTr="00045FF9">
        <w:trPr>
          <w:cnfStyle w:val="000000100000"/>
          <w:trHeight w:val="992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1810EB" w:rsidRDefault="001810EB" w:rsidP="0082719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5635A6" w:rsidP="001D616D">
            <w:pPr>
              <w:ind w:left="39" w:right="33" w:hanging="6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5635A6" w:rsidP="005D7209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Результативность реализации персонализированной программы наставничества «Доброте учимся вместе»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A6" w:rsidRPr="00337A45" w:rsidRDefault="005635A6" w:rsidP="00FA379D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Булыгина Г.М., педагог </w:t>
            </w:r>
            <w:r w:rsidR="005D7209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ЦВР </w:t>
            </w: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Советского района  </w:t>
            </w:r>
            <w:r w:rsidR="00CF6C99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</w:tr>
      <w:tr w:rsidR="005635A6" w:rsidRPr="00BE0329" w:rsidTr="00D96513">
        <w:trPr>
          <w:trHeight w:val="479"/>
        </w:trPr>
        <w:tc>
          <w:tcPr>
            <w:cnfStyle w:val="00100000000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35A6" w:rsidRPr="00D96513" w:rsidRDefault="005635A6" w:rsidP="005635A6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sz w:val="24"/>
                <w:szCs w:val="24"/>
              </w:rPr>
              <w:t>«Организация  работы с семьями»</w:t>
            </w:r>
          </w:p>
        </w:tc>
      </w:tr>
      <w:tr w:rsidR="00D2443D" w:rsidRPr="00BE0329" w:rsidTr="00045FF9">
        <w:trPr>
          <w:cnfStyle w:val="000000100000"/>
          <w:trHeight w:val="744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3D" w:rsidRPr="001810EB" w:rsidRDefault="001810EB" w:rsidP="0082719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3D" w:rsidRPr="00337A45" w:rsidRDefault="00757334" w:rsidP="001D616D">
            <w:pPr>
              <w:ind w:left="39" w:right="33" w:hanging="6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11.00-11.10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3D" w:rsidRPr="00337A45" w:rsidRDefault="005635A6" w:rsidP="00D2443D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клубной работы с семьями. Из опыта работы ЦДиЮТиЭ г.Брянска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3D" w:rsidRPr="00337A45" w:rsidRDefault="005635A6" w:rsidP="005D7209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Михалина А.Н., заместитель директор</w:t>
            </w:r>
            <w:r w:rsidR="00FE6121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D7209"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ЦДиЮТиЭ г.Брянска</w:t>
            </w:r>
          </w:p>
        </w:tc>
      </w:tr>
      <w:tr w:rsidR="00337A45" w:rsidRPr="00BE0329" w:rsidTr="00D96513">
        <w:trPr>
          <w:trHeight w:val="496"/>
        </w:trPr>
        <w:tc>
          <w:tcPr>
            <w:cnfStyle w:val="00100000000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37A45" w:rsidRPr="00337A45" w:rsidRDefault="00337A45" w:rsidP="00337A45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37A45" w:rsidRDefault="00337A45" w:rsidP="00337A45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  <w:p w:rsidR="00045FF9" w:rsidRPr="00337A45" w:rsidRDefault="00045FF9" w:rsidP="00337A45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7A45" w:rsidRPr="00BE0329" w:rsidTr="00337A45">
        <w:trPr>
          <w:cnfStyle w:val="000000100000"/>
          <w:trHeight w:val="1125"/>
        </w:trPr>
        <w:tc>
          <w:tcPr>
            <w:cnfStyle w:val="001000000000"/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37A45" w:rsidRPr="00337A45" w:rsidRDefault="00337A45" w:rsidP="00337A45">
            <w:pPr>
              <w:pStyle w:val="ac"/>
              <w:tabs>
                <w:tab w:val="left" w:pos="5670"/>
                <w:tab w:val="left" w:pos="581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№ 1 (актовый зал) </w:t>
            </w:r>
          </w:p>
          <w:p w:rsidR="00337A45" w:rsidRPr="00337A45" w:rsidRDefault="00337A45" w:rsidP="00337A45">
            <w:pPr>
              <w:pStyle w:val="ac"/>
              <w:tabs>
                <w:tab w:val="left" w:pos="5670"/>
                <w:tab w:val="left" w:pos="5812"/>
              </w:tabs>
              <w:ind w:left="0" w:right="17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i/>
                <w:sz w:val="24"/>
                <w:szCs w:val="24"/>
              </w:rPr>
              <w:t>«Грантовая деятельность как путь эффективного развития образовательной организации»</w:t>
            </w:r>
          </w:p>
          <w:p w:rsidR="00337A45" w:rsidRDefault="00337A45" w:rsidP="00337A45">
            <w:pPr>
              <w:tabs>
                <w:tab w:val="left" w:pos="3470"/>
              </w:tabs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Регистрация по ссылке до 15.00   28 мая 2024 года  </w:t>
            </w:r>
            <w:hyperlink r:id="rId10" w:history="1">
              <w:r w:rsidRPr="00337A45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https://classroom.google.com/c/NjkyNjczMTYwNzcx?cjc=dyhx534</w:t>
              </w:r>
            </w:hyperlink>
          </w:p>
          <w:p w:rsidR="00045FF9" w:rsidRPr="00337A45" w:rsidRDefault="00045FF9" w:rsidP="00337A45">
            <w:pPr>
              <w:tabs>
                <w:tab w:val="left" w:pos="34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7A45" w:rsidRPr="00BE0329" w:rsidTr="00337A45">
        <w:trPr>
          <w:trHeight w:val="552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45" w:rsidRPr="00337A45" w:rsidRDefault="00337A45" w:rsidP="00827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45" w:rsidRPr="00337A45" w:rsidRDefault="00337A45" w:rsidP="00337A45">
            <w:pPr>
              <w:tabs>
                <w:tab w:val="left" w:pos="3470"/>
              </w:tabs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Модератор Соловьева М. П., методист МОЦ ДО г.Брянска</w:t>
            </w:r>
          </w:p>
        </w:tc>
      </w:tr>
      <w:tr w:rsidR="00D96513" w:rsidRPr="00BE0329" w:rsidTr="001810EB">
        <w:trPr>
          <w:cnfStyle w:val="000000100000"/>
          <w:trHeight w:val="957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1810EB" w:rsidRDefault="00D96513" w:rsidP="00337A45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D96513" w:rsidP="00337A45">
            <w:pPr>
              <w:ind w:left="39" w:right="33" w:hanging="6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11.20-12.00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D96513" w:rsidP="00337A45">
            <w:pPr>
              <w:tabs>
                <w:tab w:val="left" w:pos="3827"/>
              </w:tabs>
              <w:ind w:right="-215"/>
              <w:cnfStyle w:val="000000100000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Патриотическое воспитание детей через реализацию проекта «Горжусь землёй, где жить мне довелось»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D96513" w:rsidP="00337A45">
            <w:pPr>
              <w:spacing w:after="200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Э.В., заведующий отделом ЦДиЮТиЭ г.Брянска</w:t>
            </w:r>
          </w:p>
        </w:tc>
      </w:tr>
      <w:tr w:rsidR="00D96513" w:rsidRPr="00BE0329" w:rsidTr="001810EB">
        <w:trPr>
          <w:trHeight w:val="1015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1810EB" w:rsidRDefault="00D96513" w:rsidP="00D96513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044574" w:rsidRDefault="00D96513" w:rsidP="00D96513">
            <w:pPr>
              <w:ind w:left="39" w:right="33" w:hanging="6"/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D96513" w:rsidP="00D96513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реализации проекта «Военно-спортивная игра «Игры отважных» при грантовой поддержке Движения первых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D96513" w:rsidP="00D96513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Потворова В.М., методист </w:t>
            </w:r>
            <w:r w:rsidRPr="00D9651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ЦВР</w:t>
            </w: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Советского района  </w:t>
            </w:r>
            <w:r w:rsidR="0004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</w:tr>
      <w:tr w:rsidR="00D96513" w:rsidRPr="00BE0329" w:rsidTr="00045FF9">
        <w:trPr>
          <w:cnfStyle w:val="000000100000"/>
          <w:trHeight w:val="1125"/>
        </w:trPr>
        <w:tc>
          <w:tcPr>
            <w:cnfStyle w:val="00100000000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1810EB" w:rsidRDefault="00D96513" w:rsidP="00D96513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0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044574" w:rsidRDefault="00D96513" w:rsidP="00D96513">
            <w:pPr>
              <w:ind w:left="39" w:right="33" w:hanging="6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513" w:rsidRDefault="00D96513" w:rsidP="00D96513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грантовых конкурсах и создание образовательных проектов</w:t>
            </w:r>
            <w:r w:rsidR="0004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 из современных направлений развития учреждений дополнительного образования</w:t>
            </w:r>
          </w:p>
          <w:p w:rsidR="00045FF9" w:rsidRPr="00D96513" w:rsidRDefault="00045FF9" w:rsidP="00D96513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13" w:rsidRPr="00D96513" w:rsidRDefault="00D96513" w:rsidP="00D96513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Сухинина Е.А., заместитель директора ЦВР Володарского района г.Брянска</w:t>
            </w:r>
          </w:p>
        </w:tc>
      </w:tr>
    </w:tbl>
    <w:p w:rsidR="00687816" w:rsidRDefault="00687816">
      <w:pPr>
        <w:rPr>
          <w:rFonts w:asciiTheme="majorHAnsi" w:hAnsiTheme="majorHAnsi"/>
          <w:sz w:val="34"/>
          <w:szCs w:val="34"/>
        </w:rPr>
      </w:pPr>
    </w:p>
    <w:tbl>
      <w:tblPr>
        <w:tblStyle w:val="-4"/>
        <w:tblpPr w:leftFromText="180" w:rightFromText="180" w:vertAnchor="page" w:horzAnchor="page" w:tblpX="705" w:tblpY="891"/>
        <w:tblW w:w="11023" w:type="dxa"/>
        <w:tblLayout w:type="fixed"/>
        <w:tblLook w:val="04A0"/>
      </w:tblPr>
      <w:tblGrid>
        <w:gridCol w:w="675"/>
        <w:gridCol w:w="1418"/>
        <w:gridCol w:w="6095"/>
        <w:gridCol w:w="2835"/>
      </w:tblGrid>
      <w:tr w:rsidR="00D96513" w:rsidRPr="00D96513" w:rsidTr="005742F4">
        <w:trPr>
          <w:cnfStyle w:val="100000000000"/>
          <w:trHeight w:val="563"/>
        </w:trPr>
        <w:tc>
          <w:tcPr>
            <w:cnfStyle w:val="00100000000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96513" w:rsidRPr="005742F4" w:rsidRDefault="00D96513" w:rsidP="005742F4">
            <w:pPr>
              <w:tabs>
                <w:tab w:val="left" w:pos="3470"/>
              </w:tabs>
              <w:rPr>
                <w:rFonts w:ascii="Times New Roman" w:hAnsi="Times New Roman" w:cs="Times New Roman"/>
                <w:i/>
                <w:color w:val="403152" w:themeColor="accent4" w:themeShade="80"/>
                <w:sz w:val="6"/>
                <w:szCs w:val="6"/>
              </w:rPr>
            </w:pPr>
          </w:p>
          <w:p w:rsidR="00D96513" w:rsidRPr="005742F4" w:rsidRDefault="00FE1844" w:rsidP="00FE1844">
            <w:pPr>
              <w:tabs>
                <w:tab w:val="left" w:pos="3470"/>
              </w:tabs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5742F4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№  Время                       Тема                                                  Выступающие</w:t>
            </w:r>
          </w:p>
        </w:tc>
      </w:tr>
      <w:tr w:rsidR="00D96513" w:rsidRPr="00D96513" w:rsidTr="003A3B8F">
        <w:trPr>
          <w:cnfStyle w:val="000000100000"/>
          <w:trHeight w:val="788"/>
        </w:trPr>
        <w:tc>
          <w:tcPr>
            <w:cnfStyle w:val="00100000000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E1844" w:rsidRPr="00FE1844" w:rsidRDefault="00FE1844" w:rsidP="00FE184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i/>
                <w:color w:val="403152" w:themeColor="accent4" w:themeShade="80"/>
                <w:sz w:val="24"/>
                <w:szCs w:val="24"/>
              </w:rPr>
            </w:pPr>
            <w:r w:rsidRPr="00FE1844">
              <w:rPr>
                <w:rFonts w:ascii="Times New Roman" w:hAnsi="Times New Roman" w:cs="Times New Roman"/>
                <w:i/>
                <w:color w:val="403152" w:themeColor="accent4" w:themeShade="80"/>
                <w:sz w:val="24"/>
                <w:szCs w:val="24"/>
              </w:rPr>
              <w:t>Секция № 2 (кабинет №5)</w:t>
            </w:r>
          </w:p>
          <w:p w:rsidR="00FE1844" w:rsidRPr="00FE1844" w:rsidRDefault="001810EB" w:rsidP="00FE184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i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3152" w:themeColor="accent4" w:themeShade="80"/>
                <w:sz w:val="24"/>
                <w:szCs w:val="24"/>
              </w:rPr>
              <w:t>«</w:t>
            </w:r>
            <w:r w:rsidR="00FE1844" w:rsidRPr="00FE1844">
              <w:rPr>
                <w:rFonts w:ascii="Times New Roman" w:hAnsi="Times New Roman" w:cs="Times New Roman"/>
                <w:i/>
                <w:color w:val="403152" w:themeColor="accent4" w:themeShade="80"/>
                <w:sz w:val="24"/>
                <w:szCs w:val="24"/>
              </w:rPr>
              <w:t>Краткосрочные программы как</w:t>
            </w:r>
          </w:p>
          <w:p w:rsidR="00FE1844" w:rsidRPr="00FE1844" w:rsidRDefault="00FE1844" w:rsidP="00FE184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i/>
                <w:color w:val="403152" w:themeColor="accent4" w:themeShade="80"/>
                <w:sz w:val="24"/>
                <w:szCs w:val="24"/>
              </w:rPr>
            </w:pPr>
            <w:r w:rsidRPr="00FE1844">
              <w:rPr>
                <w:rFonts w:ascii="Times New Roman" w:hAnsi="Times New Roman" w:cs="Times New Roman"/>
                <w:i/>
                <w:color w:val="403152" w:themeColor="accent4" w:themeShade="80"/>
                <w:sz w:val="24"/>
                <w:szCs w:val="24"/>
              </w:rPr>
              <w:t>средство увеличения охвата дополнительным образованием</w:t>
            </w:r>
            <w:r w:rsidR="001810EB">
              <w:rPr>
                <w:rFonts w:ascii="Times New Roman" w:hAnsi="Times New Roman" w:cs="Times New Roman"/>
                <w:i/>
                <w:color w:val="403152" w:themeColor="accent4" w:themeShade="80"/>
                <w:sz w:val="24"/>
                <w:szCs w:val="24"/>
              </w:rPr>
              <w:t>»</w:t>
            </w:r>
          </w:p>
          <w:p w:rsidR="00D96513" w:rsidRPr="00D96513" w:rsidRDefault="00FE1844" w:rsidP="00FE184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403152" w:themeColor="accent4" w:themeShade="80"/>
                <w:sz w:val="24"/>
                <w:szCs w:val="24"/>
              </w:rPr>
            </w:pPr>
            <w:r w:rsidRPr="00FE1844">
              <w:rPr>
                <w:rFonts w:ascii="Times New Roman" w:hAnsi="Times New Roman" w:cs="Times New Roman"/>
                <w:b w:val="0"/>
                <w:bCs w:val="0"/>
                <w:i/>
                <w:color w:val="403152" w:themeColor="accent4" w:themeShade="80"/>
                <w:sz w:val="24"/>
                <w:szCs w:val="24"/>
              </w:rPr>
              <w:t xml:space="preserve">Регистрация по ссылке  до 15.00   28 мая 2024 года  </w:t>
            </w:r>
            <w:hyperlink r:id="rId11" w:history="1">
              <w:r w:rsidRPr="00FE1844">
                <w:rPr>
                  <w:rStyle w:val="a6"/>
                  <w:rFonts w:ascii="Times New Roman" w:hAnsi="Times New Roman" w:cs="Times New Roman"/>
                  <w:b w:val="0"/>
                  <w:bCs w:val="0"/>
                  <w:i/>
                  <w:sz w:val="24"/>
                  <w:szCs w:val="24"/>
                </w:rPr>
                <w:t>https://classroom.google.com/c/NjgyMTk2NTc4MjY1?cjc=34flgng</w:t>
              </w:r>
            </w:hyperlink>
          </w:p>
        </w:tc>
      </w:tr>
      <w:tr w:rsidR="00FE1844" w:rsidRPr="00D96513" w:rsidTr="003035C5">
        <w:trPr>
          <w:trHeight w:val="439"/>
        </w:trPr>
        <w:tc>
          <w:tcPr>
            <w:cnfStyle w:val="00100000000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44" w:rsidRPr="00D96513" w:rsidRDefault="00FE1844" w:rsidP="00D96513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Модератор </w:t>
            </w:r>
            <w:r w:rsidRPr="00D96513"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Михальченко</w:t>
            </w:r>
            <w:r w:rsidRPr="00D9651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Ж. В., руководитель МОЦ  ДО г. Брянска</w:t>
            </w:r>
          </w:p>
        </w:tc>
      </w:tr>
      <w:tr w:rsidR="005742F4" w:rsidRPr="00D96513" w:rsidTr="005742F4">
        <w:trPr>
          <w:cnfStyle w:val="000000100000"/>
          <w:trHeight w:val="439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D96513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FF9" w:rsidRDefault="005742F4" w:rsidP="00D96513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5F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11.20-</w:t>
            </w:r>
          </w:p>
          <w:p w:rsidR="005742F4" w:rsidRPr="00045FF9" w:rsidRDefault="005742F4" w:rsidP="00D96513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5F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045FF9" w:rsidRDefault="005742F4" w:rsidP="00045FF9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42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Опыт реализации краткосрочной дополнительной общеразвивающей программы для одаренных детей «Время открытий» в МБУДО ЦДТ г. Брянска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5742F4" w:rsidRDefault="005742F4" w:rsidP="005742F4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Зейтунян М.А.,  </w:t>
            </w:r>
          </w:p>
          <w:p w:rsidR="005742F4" w:rsidRPr="005742F4" w:rsidRDefault="005742F4" w:rsidP="005742F4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ЦДТ г.Брянска</w:t>
            </w:r>
          </w:p>
          <w:p w:rsidR="005742F4" w:rsidRPr="00D96513" w:rsidRDefault="005742F4" w:rsidP="00D96513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42F4" w:rsidRPr="00D96513" w:rsidTr="005742F4">
        <w:trPr>
          <w:trHeight w:val="439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Default="005742F4" w:rsidP="005742F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5742F4" w:rsidRDefault="005742F4" w:rsidP="005742F4">
            <w:pPr>
              <w:tabs>
                <w:tab w:val="left" w:pos="347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Успех каждого ребёнка в рамках реализации краткосрочных программ технической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Глухова Е.Ю., методист ДДТ  им. Героя России </w:t>
            </w: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О. Визнюка лицея № 27</w:t>
            </w:r>
          </w:p>
        </w:tc>
      </w:tr>
      <w:tr w:rsidR="005742F4" w:rsidRPr="00D96513" w:rsidTr="005742F4">
        <w:trPr>
          <w:cnfStyle w:val="000000100000"/>
          <w:trHeight w:val="439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Default="005742F4" w:rsidP="005742F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5742F4" w:rsidRDefault="005742F4" w:rsidP="005742F4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Увлекательное лето! Реализация краткосрочных летних программ и игровых площадок в детских клубах Дома детского творчества</w:t>
            </w:r>
            <w:r w:rsidR="00045F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Володарского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Валецкая Н.В.,заместитель директора ДДТ Володарского района г.Брянска</w:t>
            </w:r>
          </w:p>
        </w:tc>
      </w:tr>
      <w:tr w:rsidR="005742F4" w:rsidRPr="00D96513" w:rsidTr="000253C3">
        <w:trPr>
          <w:trHeight w:val="311"/>
        </w:trPr>
        <w:tc>
          <w:tcPr>
            <w:cnfStyle w:val="00100000000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42F4" w:rsidRPr="00D96513" w:rsidRDefault="005742F4" w:rsidP="005742F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(актовый зал)</w:t>
            </w:r>
          </w:p>
          <w:p w:rsidR="005742F4" w:rsidRPr="00D96513" w:rsidRDefault="005742F4" w:rsidP="005742F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742F4" w:rsidRPr="00D96513" w:rsidTr="00707D71">
        <w:trPr>
          <w:cnfStyle w:val="000000100000"/>
          <w:trHeight w:val="311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2F4" w:rsidRPr="001810EB" w:rsidRDefault="005742F4" w:rsidP="005742F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FF9" w:rsidRDefault="005742F4" w:rsidP="005742F4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42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12.05-</w:t>
            </w:r>
          </w:p>
          <w:p w:rsidR="005742F4" w:rsidRPr="00D96513" w:rsidRDefault="005742F4" w:rsidP="005742F4">
            <w:pPr>
              <w:tabs>
                <w:tab w:val="left" w:pos="3470"/>
              </w:tabs>
              <w:jc w:val="center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42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045FF9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резолюции конференции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ind w:right="-108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Н.Ю., ведущий специалист УО БГА;</w:t>
            </w:r>
          </w:p>
          <w:p w:rsidR="005742F4" w:rsidRPr="00D96513" w:rsidRDefault="005742F4" w:rsidP="005742F4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Михальченко Ж.В., руководитель МОЦ ДО </w:t>
            </w:r>
          </w:p>
          <w:p w:rsidR="005742F4" w:rsidRPr="00D96513" w:rsidRDefault="005742F4" w:rsidP="005742F4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Брянска</w:t>
            </w:r>
          </w:p>
        </w:tc>
      </w:tr>
      <w:tr w:rsidR="005742F4" w:rsidRPr="00D96513" w:rsidTr="00707D71">
        <w:trPr>
          <w:trHeight w:val="311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2F4" w:rsidRPr="001810EB" w:rsidRDefault="005742F4" w:rsidP="005742F4">
            <w:pPr>
              <w:tabs>
                <w:tab w:val="left" w:pos="347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FF9" w:rsidRDefault="005742F4" w:rsidP="005742F4">
            <w:pPr>
              <w:tabs>
                <w:tab w:val="left" w:pos="3470"/>
              </w:tabs>
              <w:jc w:val="center"/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42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12.10-</w:t>
            </w:r>
          </w:p>
          <w:p w:rsidR="005742F4" w:rsidRPr="005742F4" w:rsidRDefault="005742F4" w:rsidP="005742F4">
            <w:pPr>
              <w:tabs>
                <w:tab w:val="left" w:pos="3470"/>
              </w:tabs>
              <w:jc w:val="center"/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42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Творческий номер </w:t>
            </w:r>
            <w:r w:rsidRPr="00D96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«</w:t>
            </w:r>
            <w:r w:rsidRPr="00D965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Воротца»</w:t>
            </w:r>
          </w:p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Хореографический коллектив «Вдохновение», педагог Масол О.Ю.</w:t>
            </w:r>
          </w:p>
        </w:tc>
      </w:tr>
      <w:tr w:rsidR="005742F4" w:rsidRPr="00D96513" w:rsidTr="00A55829">
        <w:trPr>
          <w:cnfStyle w:val="000000100000"/>
          <w:trHeight w:val="639"/>
        </w:trPr>
        <w:tc>
          <w:tcPr>
            <w:cnfStyle w:val="001000000000"/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42F4" w:rsidRPr="00045FF9" w:rsidRDefault="005742F4" w:rsidP="005742F4">
            <w:pPr>
              <w:tabs>
                <w:tab w:val="left" w:pos="3470"/>
              </w:tabs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Награждение педагогических работников</w:t>
            </w:r>
          </w:p>
          <w:p w:rsidR="005742F4" w:rsidRPr="00D96513" w:rsidRDefault="005742F4" w:rsidP="005742F4">
            <w:pPr>
              <w:tabs>
                <w:tab w:val="left" w:pos="3470"/>
              </w:tabs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F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итогам 2023-2024 учебного года</w:t>
            </w:r>
          </w:p>
        </w:tc>
      </w:tr>
      <w:tr w:rsidR="005742F4" w:rsidRPr="00D96513" w:rsidTr="00FE6F09">
        <w:trPr>
          <w:trHeight w:val="639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045FF9" w:rsidP="00045FF9">
            <w:pPr>
              <w:ind w:left="39" w:right="33" w:hanging="6"/>
              <w:jc w:val="center"/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12.15-</w:t>
            </w:r>
            <w:r w:rsidR="005742F4" w:rsidRPr="00D96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045FF9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грамотами у</w:t>
            </w:r>
            <w:r w:rsidR="005742F4"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правления образования Брянской городской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Лаптева А.А., </w:t>
            </w:r>
          </w:p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</w:p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БГА</w:t>
            </w:r>
          </w:p>
        </w:tc>
      </w:tr>
      <w:tr w:rsidR="005742F4" w:rsidRPr="00D96513" w:rsidTr="00FE6F09">
        <w:trPr>
          <w:cnfStyle w:val="000000100000"/>
          <w:trHeight w:val="639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045FF9">
            <w:pPr>
              <w:ind w:left="39" w:right="33" w:hanging="6"/>
              <w:jc w:val="center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12.30-12.35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благодарственными письмами Брянского ИПКРО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Е.В., методист-тьютор Центра развития управленческих кадров БИПКРО</w:t>
            </w:r>
          </w:p>
        </w:tc>
      </w:tr>
      <w:tr w:rsidR="005742F4" w:rsidRPr="00D96513" w:rsidTr="00FE6F09">
        <w:trPr>
          <w:trHeight w:val="639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045FF9">
            <w:pPr>
              <w:ind w:left="39" w:right="33" w:hanging="6"/>
              <w:jc w:val="center"/>
              <w:cnfStyle w:val="00000000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12.35-12.40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номер «Это моя семья»</w:t>
            </w:r>
          </w:p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F4" w:rsidRPr="00D96513" w:rsidRDefault="005742F4" w:rsidP="005742F4">
            <w:pPr>
              <w:tabs>
                <w:tab w:val="left" w:pos="3470"/>
              </w:tabs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Студия эстрадного вокала «Голос», педагог Якушева О.А.</w:t>
            </w:r>
          </w:p>
        </w:tc>
      </w:tr>
    </w:tbl>
    <w:p w:rsidR="00E078EB" w:rsidRPr="006E3B0B" w:rsidRDefault="001810EB" w:rsidP="00E078EB"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8067040</wp:posOffset>
            </wp:positionV>
            <wp:extent cx="489928" cy="546735"/>
            <wp:effectExtent l="19050" t="0" r="5372" b="0"/>
            <wp:wrapNone/>
            <wp:docPr id="7" name="Рисунок 3" descr="E:\Мои документы\МОЦ\МОЦ\Эмблема М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МОЦ\МОЦ\Эмблема МОЦ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8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8EB" w:rsidRPr="00234473" w:rsidRDefault="00E078EB" w:rsidP="00E22BF9">
      <w:pPr>
        <w:tabs>
          <w:tab w:val="left" w:pos="0"/>
        </w:tabs>
        <w:rPr>
          <w:sz w:val="6"/>
          <w:szCs w:val="6"/>
        </w:rPr>
      </w:pPr>
    </w:p>
    <w:p w:rsidR="00E078EB" w:rsidRPr="00D96513" w:rsidRDefault="00E078EB" w:rsidP="00376CA9">
      <w:pPr>
        <w:tabs>
          <w:tab w:val="left" w:pos="0"/>
        </w:tabs>
        <w:spacing w:line="240" w:lineRule="auto"/>
        <w:ind w:right="-284" w:hanging="993"/>
        <w:jc w:val="center"/>
        <w:rPr>
          <w:b/>
          <w:sz w:val="24"/>
          <w:szCs w:val="24"/>
        </w:rPr>
      </w:pPr>
      <w:r w:rsidRPr="00D96513">
        <w:rPr>
          <w:b/>
          <w:sz w:val="24"/>
          <w:szCs w:val="24"/>
        </w:rPr>
        <w:t>Муниципальный опорный центр дополнительного образованиядетей г.Брянска</w:t>
      </w:r>
    </w:p>
    <w:p w:rsidR="00E078EB" w:rsidRPr="00D96513" w:rsidRDefault="00E078EB" w:rsidP="00DE3BE5">
      <w:pPr>
        <w:tabs>
          <w:tab w:val="left" w:pos="-567"/>
        </w:tabs>
        <w:ind w:left="-567"/>
        <w:jc w:val="center"/>
        <w:rPr>
          <w:b/>
          <w:sz w:val="24"/>
          <w:szCs w:val="24"/>
        </w:rPr>
      </w:pPr>
      <w:r w:rsidRPr="00D96513">
        <w:rPr>
          <w:b/>
          <w:sz w:val="24"/>
          <w:szCs w:val="24"/>
        </w:rPr>
        <w:t>(4832) 64-20-25</w:t>
      </w:r>
    </w:p>
    <w:p w:rsidR="00E078EB" w:rsidRPr="00D96513" w:rsidRDefault="009D0BBB" w:rsidP="00D96513">
      <w:pPr>
        <w:tabs>
          <w:tab w:val="left" w:pos="-567"/>
        </w:tabs>
        <w:spacing w:line="240" w:lineRule="auto"/>
        <w:ind w:left="-567"/>
        <w:jc w:val="center"/>
        <w:rPr>
          <w:b/>
          <w:sz w:val="24"/>
          <w:szCs w:val="24"/>
        </w:rPr>
      </w:pPr>
      <w:hyperlink r:id="rId13" w:history="1">
        <w:r w:rsidR="00E078EB" w:rsidRPr="00D96513">
          <w:rPr>
            <w:rStyle w:val="a6"/>
            <w:b/>
            <w:sz w:val="24"/>
            <w:szCs w:val="24"/>
          </w:rPr>
          <w:t>adnavigatorcvr@mail.ru</w:t>
        </w:r>
      </w:hyperlink>
    </w:p>
    <w:p w:rsidR="00907809" w:rsidRPr="00D96513" w:rsidRDefault="009D0BBB" w:rsidP="00D96513">
      <w:pPr>
        <w:tabs>
          <w:tab w:val="left" w:pos="-567"/>
        </w:tabs>
        <w:spacing w:line="240" w:lineRule="auto"/>
        <w:ind w:left="-567"/>
        <w:jc w:val="center"/>
        <w:rPr>
          <w:b/>
          <w:sz w:val="24"/>
          <w:szCs w:val="24"/>
        </w:rPr>
      </w:pPr>
      <w:hyperlink r:id="rId14" w:history="1">
        <w:r w:rsidR="00E078EB" w:rsidRPr="00D96513">
          <w:rPr>
            <w:rStyle w:val="a6"/>
            <w:b/>
            <w:sz w:val="24"/>
            <w:szCs w:val="24"/>
          </w:rPr>
          <w:t>http://cvrsov.ru/moc/</w:t>
        </w:r>
      </w:hyperlink>
    </w:p>
    <w:p w:rsidR="00DE3BE5" w:rsidRPr="00E078EB" w:rsidRDefault="009D0BBB" w:rsidP="00D96513">
      <w:pPr>
        <w:tabs>
          <w:tab w:val="left" w:pos="-567"/>
        </w:tabs>
        <w:spacing w:line="240" w:lineRule="auto"/>
        <w:ind w:left="-567"/>
        <w:jc w:val="center"/>
        <w:rPr>
          <w:rFonts w:asciiTheme="majorHAnsi" w:hAnsiTheme="majorHAnsi"/>
          <w:sz w:val="34"/>
          <w:szCs w:val="34"/>
        </w:rPr>
      </w:pPr>
      <w:hyperlink r:id="rId15" w:history="1">
        <w:r w:rsidR="00DE3BE5" w:rsidRPr="00D96513">
          <w:rPr>
            <w:rStyle w:val="a6"/>
            <w:b/>
            <w:sz w:val="24"/>
            <w:szCs w:val="24"/>
          </w:rPr>
          <w:t>https://vk.com/id627072883</w:t>
        </w:r>
      </w:hyperlink>
    </w:p>
    <w:sectPr w:rsidR="00DE3BE5" w:rsidRPr="00E078EB" w:rsidSect="007E2C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C8B" w:rsidRDefault="00B06C8B" w:rsidP="00333439">
      <w:pPr>
        <w:spacing w:after="0" w:line="240" w:lineRule="auto"/>
      </w:pPr>
      <w:r>
        <w:separator/>
      </w:r>
    </w:p>
  </w:endnote>
  <w:endnote w:type="continuationSeparator" w:id="1">
    <w:p w:rsidR="00B06C8B" w:rsidRDefault="00B06C8B" w:rsidP="0033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C8B" w:rsidRDefault="00B06C8B" w:rsidP="00333439">
      <w:pPr>
        <w:spacing w:after="0" w:line="240" w:lineRule="auto"/>
      </w:pPr>
      <w:r>
        <w:separator/>
      </w:r>
    </w:p>
  </w:footnote>
  <w:footnote w:type="continuationSeparator" w:id="1">
    <w:p w:rsidR="00B06C8B" w:rsidRDefault="00B06C8B" w:rsidP="00333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27A"/>
    <w:rsid w:val="00000AC5"/>
    <w:rsid w:val="0001678F"/>
    <w:rsid w:val="00030E39"/>
    <w:rsid w:val="0004391A"/>
    <w:rsid w:val="00044574"/>
    <w:rsid w:val="00045FF9"/>
    <w:rsid w:val="00067C47"/>
    <w:rsid w:val="00075A30"/>
    <w:rsid w:val="000A669D"/>
    <w:rsid w:val="000B71F1"/>
    <w:rsid w:val="000C3C7C"/>
    <w:rsid w:val="000C4822"/>
    <w:rsid w:val="000D0118"/>
    <w:rsid w:val="000E7EDB"/>
    <w:rsid w:val="000F17CD"/>
    <w:rsid w:val="000F565D"/>
    <w:rsid w:val="0010144C"/>
    <w:rsid w:val="001122FF"/>
    <w:rsid w:val="00141E6F"/>
    <w:rsid w:val="00143E1F"/>
    <w:rsid w:val="00162933"/>
    <w:rsid w:val="00167802"/>
    <w:rsid w:val="001810EB"/>
    <w:rsid w:val="0018665E"/>
    <w:rsid w:val="00190E8F"/>
    <w:rsid w:val="001D2E30"/>
    <w:rsid w:val="001D616D"/>
    <w:rsid w:val="0022327A"/>
    <w:rsid w:val="00234473"/>
    <w:rsid w:val="002518E3"/>
    <w:rsid w:val="00262ECC"/>
    <w:rsid w:val="00281654"/>
    <w:rsid w:val="002911A5"/>
    <w:rsid w:val="002A0060"/>
    <w:rsid w:val="002A4A09"/>
    <w:rsid w:val="002B4A56"/>
    <w:rsid w:val="002E72F5"/>
    <w:rsid w:val="002F4F65"/>
    <w:rsid w:val="002F61A1"/>
    <w:rsid w:val="0031338A"/>
    <w:rsid w:val="003135EC"/>
    <w:rsid w:val="00313FDA"/>
    <w:rsid w:val="0032320B"/>
    <w:rsid w:val="003252B5"/>
    <w:rsid w:val="00330935"/>
    <w:rsid w:val="00333439"/>
    <w:rsid w:val="00337A45"/>
    <w:rsid w:val="00342644"/>
    <w:rsid w:val="003429FB"/>
    <w:rsid w:val="003446D8"/>
    <w:rsid w:val="00344DE7"/>
    <w:rsid w:val="003646BC"/>
    <w:rsid w:val="00365290"/>
    <w:rsid w:val="003676E6"/>
    <w:rsid w:val="00375D1B"/>
    <w:rsid w:val="00375E53"/>
    <w:rsid w:val="00376CA9"/>
    <w:rsid w:val="003958BD"/>
    <w:rsid w:val="003B1404"/>
    <w:rsid w:val="003B2C9F"/>
    <w:rsid w:val="003B2E82"/>
    <w:rsid w:val="003B655E"/>
    <w:rsid w:val="003B7064"/>
    <w:rsid w:val="003C6D45"/>
    <w:rsid w:val="003C75A2"/>
    <w:rsid w:val="003E1DE6"/>
    <w:rsid w:val="003E2307"/>
    <w:rsid w:val="00402BD9"/>
    <w:rsid w:val="00411314"/>
    <w:rsid w:val="00421CA6"/>
    <w:rsid w:val="004278F5"/>
    <w:rsid w:val="00456C05"/>
    <w:rsid w:val="004579CA"/>
    <w:rsid w:val="0049587D"/>
    <w:rsid w:val="004E20B8"/>
    <w:rsid w:val="00507776"/>
    <w:rsid w:val="00522ABE"/>
    <w:rsid w:val="00534A36"/>
    <w:rsid w:val="00544B66"/>
    <w:rsid w:val="00545C31"/>
    <w:rsid w:val="0056087C"/>
    <w:rsid w:val="005635A6"/>
    <w:rsid w:val="005652A5"/>
    <w:rsid w:val="005742F4"/>
    <w:rsid w:val="005A3045"/>
    <w:rsid w:val="005C073C"/>
    <w:rsid w:val="005C26B4"/>
    <w:rsid w:val="005D7209"/>
    <w:rsid w:val="005D7C59"/>
    <w:rsid w:val="006041A2"/>
    <w:rsid w:val="00607604"/>
    <w:rsid w:val="00610431"/>
    <w:rsid w:val="00615AC4"/>
    <w:rsid w:val="006218E3"/>
    <w:rsid w:val="0064673E"/>
    <w:rsid w:val="00647351"/>
    <w:rsid w:val="00653AF2"/>
    <w:rsid w:val="00655A1B"/>
    <w:rsid w:val="0065677F"/>
    <w:rsid w:val="00667D60"/>
    <w:rsid w:val="00671A3E"/>
    <w:rsid w:val="00675D38"/>
    <w:rsid w:val="00687816"/>
    <w:rsid w:val="006930B2"/>
    <w:rsid w:val="00693AC5"/>
    <w:rsid w:val="00695081"/>
    <w:rsid w:val="006A0A4C"/>
    <w:rsid w:val="006A283E"/>
    <w:rsid w:val="006B3137"/>
    <w:rsid w:val="006C2C63"/>
    <w:rsid w:val="006E1F49"/>
    <w:rsid w:val="006E376B"/>
    <w:rsid w:val="006E6CB0"/>
    <w:rsid w:val="006F646D"/>
    <w:rsid w:val="006F6763"/>
    <w:rsid w:val="00704727"/>
    <w:rsid w:val="0070552D"/>
    <w:rsid w:val="007075F2"/>
    <w:rsid w:val="0071084D"/>
    <w:rsid w:val="00714FD8"/>
    <w:rsid w:val="007259BD"/>
    <w:rsid w:val="00730838"/>
    <w:rsid w:val="00730B1A"/>
    <w:rsid w:val="007537ED"/>
    <w:rsid w:val="00757334"/>
    <w:rsid w:val="007958F4"/>
    <w:rsid w:val="007B05E2"/>
    <w:rsid w:val="007B55EC"/>
    <w:rsid w:val="007D2DBF"/>
    <w:rsid w:val="007E2C66"/>
    <w:rsid w:val="007F54A0"/>
    <w:rsid w:val="0080082D"/>
    <w:rsid w:val="00800FC5"/>
    <w:rsid w:val="008218CC"/>
    <w:rsid w:val="00831C1F"/>
    <w:rsid w:val="00850C18"/>
    <w:rsid w:val="00855C1E"/>
    <w:rsid w:val="00882667"/>
    <w:rsid w:val="0089126B"/>
    <w:rsid w:val="008C00D1"/>
    <w:rsid w:val="008C2566"/>
    <w:rsid w:val="008D5FEF"/>
    <w:rsid w:val="008F184F"/>
    <w:rsid w:val="00907809"/>
    <w:rsid w:val="00945722"/>
    <w:rsid w:val="00947386"/>
    <w:rsid w:val="00984A50"/>
    <w:rsid w:val="009C2883"/>
    <w:rsid w:val="009D0BBB"/>
    <w:rsid w:val="009D0CF4"/>
    <w:rsid w:val="009D55D4"/>
    <w:rsid w:val="00A02827"/>
    <w:rsid w:val="00A10EE1"/>
    <w:rsid w:val="00A11905"/>
    <w:rsid w:val="00A2144B"/>
    <w:rsid w:val="00A44641"/>
    <w:rsid w:val="00A70BF4"/>
    <w:rsid w:val="00AA1552"/>
    <w:rsid w:val="00AE3D84"/>
    <w:rsid w:val="00AF3036"/>
    <w:rsid w:val="00B03F2C"/>
    <w:rsid w:val="00B06C8B"/>
    <w:rsid w:val="00B06C91"/>
    <w:rsid w:val="00B205F6"/>
    <w:rsid w:val="00B251B1"/>
    <w:rsid w:val="00B35C36"/>
    <w:rsid w:val="00B43212"/>
    <w:rsid w:val="00B460DA"/>
    <w:rsid w:val="00B5283C"/>
    <w:rsid w:val="00B6525C"/>
    <w:rsid w:val="00B71E9C"/>
    <w:rsid w:val="00B767B9"/>
    <w:rsid w:val="00B95AD7"/>
    <w:rsid w:val="00BA1F2B"/>
    <w:rsid w:val="00BB6584"/>
    <w:rsid w:val="00BC552C"/>
    <w:rsid w:val="00BE0329"/>
    <w:rsid w:val="00BF0D60"/>
    <w:rsid w:val="00C0455A"/>
    <w:rsid w:val="00C111B9"/>
    <w:rsid w:val="00C16EE0"/>
    <w:rsid w:val="00C410B1"/>
    <w:rsid w:val="00C46A77"/>
    <w:rsid w:val="00C61049"/>
    <w:rsid w:val="00C67EAC"/>
    <w:rsid w:val="00C8018F"/>
    <w:rsid w:val="00C9037C"/>
    <w:rsid w:val="00C90BB2"/>
    <w:rsid w:val="00CB0DA8"/>
    <w:rsid w:val="00CB265E"/>
    <w:rsid w:val="00CC740D"/>
    <w:rsid w:val="00CF6C99"/>
    <w:rsid w:val="00CF765D"/>
    <w:rsid w:val="00D2443D"/>
    <w:rsid w:val="00D466F0"/>
    <w:rsid w:val="00D635A1"/>
    <w:rsid w:val="00D63BEF"/>
    <w:rsid w:val="00D65E8D"/>
    <w:rsid w:val="00D7631A"/>
    <w:rsid w:val="00D770E6"/>
    <w:rsid w:val="00D77C86"/>
    <w:rsid w:val="00D81D69"/>
    <w:rsid w:val="00D83A8E"/>
    <w:rsid w:val="00D85F0D"/>
    <w:rsid w:val="00D93424"/>
    <w:rsid w:val="00D96513"/>
    <w:rsid w:val="00DB1823"/>
    <w:rsid w:val="00DC5633"/>
    <w:rsid w:val="00DE3BE5"/>
    <w:rsid w:val="00E05164"/>
    <w:rsid w:val="00E05665"/>
    <w:rsid w:val="00E078EB"/>
    <w:rsid w:val="00E118A4"/>
    <w:rsid w:val="00E22AC4"/>
    <w:rsid w:val="00E22BF9"/>
    <w:rsid w:val="00E44095"/>
    <w:rsid w:val="00E566C3"/>
    <w:rsid w:val="00E72286"/>
    <w:rsid w:val="00E772AC"/>
    <w:rsid w:val="00E905EB"/>
    <w:rsid w:val="00E951E0"/>
    <w:rsid w:val="00E97351"/>
    <w:rsid w:val="00EA67D6"/>
    <w:rsid w:val="00ED39FE"/>
    <w:rsid w:val="00ED3DD3"/>
    <w:rsid w:val="00EE0EAD"/>
    <w:rsid w:val="00EE4A36"/>
    <w:rsid w:val="00F00FAC"/>
    <w:rsid w:val="00F016C2"/>
    <w:rsid w:val="00F17A26"/>
    <w:rsid w:val="00F6777E"/>
    <w:rsid w:val="00F73EC1"/>
    <w:rsid w:val="00F749EF"/>
    <w:rsid w:val="00F8172F"/>
    <w:rsid w:val="00F85C4D"/>
    <w:rsid w:val="00F92261"/>
    <w:rsid w:val="00F9233A"/>
    <w:rsid w:val="00FA09E1"/>
    <w:rsid w:val="00FA379D"/>
    <w:rsid w:val="00FB5FBB"/>
    <w:rsid w:val="00FD6592"/>
    <w:rsid w:val="00FE1844"/>
    <w:rsid w:val="00FE6121"/>
    <w:rsid w:val="00FF3781"/>
    <w:rsid w:val="00FF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00b0f0" strokecolor="none [3215]">
      <v:fill color="#00b0f0" color2="fill darken(118)" angle="-90" method="linear sigma" focus="100%" type="gradient"/>
      <v:stroke color="none [3215]" weight="1pt"/>
      <v:shadow on="t" type="perspective" color="none [1604]" opacity=".5" offset="1pt" offset2="-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7A"/>
    <w:rPr>
      <w:rFonts w:ascii="Tahoma" w:hAnsi="Tahoma" w:cs="Tahoma"/>
      <w:sz w:val="16"/>
      <w:szCs w:val="16"/>
    </w:rPr>
  </w:style>
  <w:style w:type="character" w:customStyle="1" w:styleId="pensitename">
    <w:name w:val="pen_site_name"/>
    <w:basedOn w:val="a0"/>
    <w:rsid w:val="0022327A"/>
  </w:style>
  <w:style w:type="character" w:styleId="a6">
    <w:name w:val="Hyperlink"/>
    <w:basedOn w:val="a0"/>
    <w:uiPriority w:val="99"/>
    <w:unhideWhenUsed/>
    <w:rsid w:val="0022327A"/>
    <w:rPr>
      <w:color w:val="0000FF"/>
      <w:u w:val="single"/>
    </w:rPr>
  </w:style>
  <w:style w:type="character" w:customStyle="1" w:styleId="site-title">
    <w:name w:val="site-title"/>
    <w:basedOn w:val="a0"/>
    <w:rsid w:val="0022327A"/>
  </w:style>
  <w:style w:type="character" w:customStyle="1" w:styleId="site-description">
    <w:name w:val="site-description"/>
    <w:basedOn w:val="a0"/>
    <w:rsid w:val="0022327A"/>
  </w:style>
  <w:style w:type="character" w:styleId="a7">
    <w:name w:val="FollowedHyperlink"/>
    <w:basedOn w:val="a0"/>
    <w:uiPriority w:val="99"/>
    <w:semiHidden/>
    <w:unhideWhenUsed/>
    <w:rsid w:val="00671A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3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439"/>
  </w:style>
  <w:style w:type="paragraph" w:styleId="aa">
    <w:name w:val="footer"/>
    <w:basedOn w:val="a"/>
    <w:link w:val="ab"/>
    <w:uiPriority w:val="99"/>
    <w:semiHidden/>
    <w:unhideWhenUsed/>
    <w:rsid w:val="0033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3439"/>
  </w:style>
  <w:style w:type="paragraph" w:styleId="ac">
    <w:name w:val="List Paragraph"/>
    <w:basedOn w:val="a"/>
    <w:uiPriority w:val="34"/>
    <w:qFormat/>
    <w:rsid w:val="00907809"/>
    <w:pPr>
      <w:ind w:left="720"/>
      <w:contextualSpacing/>
    </w:pPr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907809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organictextcontentspan">
    <w:name w:val="organictextcontentspan"/>
    <w:basedOn w:val="a0"/>
    <w:rsid w:val="00704727"/>
  </w:style>
  <w:style w:type="table" w:styleId="-1">
    <w:name w:val="Light Shading Accent 1"/>
    <w:basedOn w:val="a1"/>
    <w:uiPriority w:val="60"/>
    <w:rsid w:val="00DE3B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Strong"/>
    <w:basedOn w:val="a0"/>
    <w:uiPriority w:val="22"/>
    <w:qFormat/>
    <w:rsid w:val="00F9233A"/>
    <w:rPr>
      <w:b/>
      <w:bCs/>
    </w:rPr>
  </w:style>
  <w:style w:type="character" w:customStyle="1" w:styleId="layout">
    <w:name w:val="layout"/>
    <w:basedOn w:val="a0"/>
    <w:rsid w:val="00F9233A"/>
  </w:style>
  <w:style w:type="paragraph" w:styleId="ae">
    <w:name w:val="Normal (Web)"/>
    <w:basedOn w:val="a"/>
    <w:uiPriority w:val="99"/>
    <w:unhideWhenUsed/>
    <w:rsid w:val="00AA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dnavigatorcv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c/NjgyMTk2NTc4MjY1?cjc=34flg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id627072883" TargetMode="External"/><Relationship Id="rId10" Type="http://schemas.openxmlformats.org/officeDocument/2006/relationships/hyperlink" Target="https://classroom.google.com/c/NjkyNjczMTYwNzcx?cjc=dyhx5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vrsov.ru/m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7A7C5-6E55-40A5-BA0C-BF7B02B7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ЦВР_Брянск</dc:creator>
  <cp:lastModifiedBy>ЦВР</cp:lastModifiedBy>
  <cp:revision>68</cp:revision>
  <cp:lastPrinted>2024-05-28T09:52:00Z</cp:lastPrinted>
  <dcterms:created xsi:type="dcterms:W3CDTF">2022-10-24T13:16:00Z</dcterms:created>
  <dcterms:modified xsi:type="dcterms:W3CDTF">2024-06-03T06:58:00Z</dcterms:modified>
</cp:coreProperties>
</file>