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881" w:type="dxa"/>
        <w:tblLayout w:type="fixed"/>
        <w:tblLook w:val="04A0"/>
      </w:tblPr>
      <w:tblGrid>
        <w:gridCol w:w="7054"/>
        <w:gridCol w:w="3827"/>
      </w:tblGrid>
      <w:tr w:rsidR="00773F4D" w:rsidTr="00773F4D">
        <w:trPr>
          <w:trHeight w:val="5931"/>
        </w:trPr>
        <w:tc>
          <w:tcPr>
            <w:tcW w:w="7054" w:type="dxa"/>
          </w:tcPr>
          <w:p w:rsidR="00773F4D" w:rsidRDefault="00A865C3" w:rsidP="00215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38pt;margin-top:8.8pt;width:188.95pt;height:124.45pt;z-index:251671552;mso-width-relative:margin;mso-height-relative:margin" stroked="f">
                  <v:textbox>
                    <w:txbxContent>
                      <w:p w:rsidR="00773F4D" w:rsidRPr="009B75E0" w:rsidRDefault="00773F4D" w:rsidP="00201698">
                        <w:pPr>
                          <w:rPr>
                            <w:rFonts w:asciiTheme="majorHAnsi" w:hAnsiTheme="majorHAnsi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9B75E0">
                          <w:rPr>
                            <w:rFonts w:asciiTheme="majorHAnsi" w:hAnsiTheme="majorHAnsi"/>
                            <w:b/>
                            <w:color w:val="C00000"/>
                            <w:sz w:val="28"/>
                            <w:szCs w:val="28"/>
                          </w:rPr>
                          <w:t xml:space="preserve">Муниципальный этап областного </w:t>
                        </w:r>
                        <w:proofErr w:type="gramStart"/>
                        <w:r w:rsidRPr="009B75E0">
                          <w:rPr>
                            <w:rFonts w:asciiTheme="majorHAnsi" w:hAnsiTheme="majorHAnsi"/>
                            <w:b/>
                            <w:color w:val="C00000"/>
                            <w:sz w:val="28"/>
                            <w:szCs w:val="28"/>
                          </w:rPr>
                          <w:t xml:space="preserve">конкурса профессионального мастерства  </w:t>
                        </w:r>
                        <w:r>
                          <w:rPr>
                            <w:rFonts w:asciiTheme="majorHAnsi" w:hAnsiTheme="majorHAnsi"/>
                            <w:b/>
                            <w:color w:val="C00000"/>
                            <w:sz w:val="28"/>
                            <w:szCs w:val="28"/>
                          </w:rPr>
                          <w:t xml:space="preserve"> р</w:t>
                        </w:r>
                        <w:r w:rsidRPr="009B75E0">
                          <w:rPr>
                            <w:rFonts w:asciiTheme="majorHAnsi" w:hAnsiTheme="majorHAnsi"/>
                            <w:b/>
                            <w:color w:val="C00000"/>
                            <w:sz w:val="28"/>
                            <w:szCs w:val="28"/>
                          </w:rPr>
                          <w:t>аботников сферы дополнительного образования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773F4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148590</wp:posOffset>
                  </wp:positionV>
                  <wp:extent cx="1772285" cy="1532255"/>
                  <wp:effectExtent l="19050" t="0" r="0" b="0"/>
                  <wp:wrapNone/>
                  <wp:docPr id="2" name="Рисунок 1" descr="E:\Мои документы\МОЦ\Конкурсы\Сердце отдаю детям\logo-sig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и документы\МОЦ\Конкурсы\Сердце отдаю детям\logo-sig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153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3F4D" w:rsidRDefault="00773F4D" w:rsidP="00215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F4D" w:rsidRDefault="00773F4D" w:rsidP="00215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1435735</wp:posOffset>
                  </wp:positionV>
                  <wp:extent cx="2717800" cy="1746250"/>
                  <wp:effectExtent l="0" t="0" r="6350" b="0"/>
                  <wp:wrapNone/>
                  <wp:docPr id="3" name="Рисунок 5" descr="E:\Мои документы\МОЦ\Конкурсы\Сердце отдаю детям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ои документы\МОЦ\Конкурсы\Сердце отдаю детям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0065" t="27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644" cy="17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vMerge w:val="restart"/>
          </w:tcPr>
          <w:p w:rsidR="00773F4D" w:rsidRDefault="00773F4D" w:rsidP="004D55A2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13915" cy="820969"/>
                  <wp:effectExtent l="190500" t="152400" r="172085" b="131531"/>
                  <wp:docPr id="4" name="Рисунок 4" descr="C:\Users\ЦВР_Брянск\Desktop\edu_ria_li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ЦВР_Брянск\Desktop\edu_ria_li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981" cy="822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801502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0"/>
                <w:szCs w:val="0"/>
                <w:u w:color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8255</wp:posOffset>
                  </wp:positionV>
                  <wp:extent cx="1676400" cy="1549400"/>
                  <wp:effectExtent l="19050" t="0" r="0" b="0"/>
                  <wp:wrapNone/>
                  <wp:docPr id="8" name="Рисунок 1" descr="E:\Мои документы\МОЦ\Конкурсы\Сердце отдаю детям\2022\1b1165f5-f4d4-4fdf-bd61-fd68d4a16a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и документы\МОЦ\Конкурсы\Сердце отдаю детям\2022\1b1165f5-f4d4-4fdf-bd61-fd68d4a16a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 w:rsidRPr="004D55A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00150" cy="1398547"/>
                  <wp:effectExtent l="19050" t="0" r="0" b="0"/>
                  <wp:docPr id="16" name="Рисунок 6" descr="E:\Мои документы\МОЦ\МОЦ\Эмблема МО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Мои документы\МОЦ\МОЦ\Эмблема МО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360" cy="1405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A02C4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773F4D" w:rsidRDefault="00773F4D" w:rsidP="00B14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</w:p>
          <w:p w:rsidR="00773F4D" w:rsidRDefault="00773F4D" w:rsidP="00B14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</w:p>
          <w:p w:rsidR="00773F4D" w:rsidRDefault="00773F4D" w:rsidP="00845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F4D" w:rsidTr="00773F4D">
        <w:trPr>
          <w:trHeight w:val="7655"/>
        </w:trPr>
        <w:tc>
          <w:tcPr>
            <w:tcW w:w="7054" w:type="dxa"/>
            <w:vMerge w:val="restart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773F4D" w:rsidRPr="00773F4D" w:rsidRDefault="00773F4D" w:rsidP="00A02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773F4D" w:rsidRPr="009C12C3" w:rsidRDefault="00A865C3" w:rsidP="00A02C47">
            <w:pPr>
              <w:spacing w:line="276" w:lineRule="auto"/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30"/>
                <w:szCs w:val="30"/>
              </w:rPr>
            </w:pPr>
            <w:r w:rsidRPr="00A865C3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22.5pt;height:66pt">
                  <v:shadow color="#868686"/>
                  <v:textpath style="font-family:&quot;Arial Black&quot;;v-text-kern:t" trim="t" fitpath="t" string="ПРОГРАММА"/>
                </v:shape>
              </w:pict>
            </w:r>
          </w:p>
          <w:p w:rsidR="00773F4D" w:rsidRDefault="00773F4D" w:rsidP="00A02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</w:pPr>
          </w:p>
          <w:p w:rsidR="00773F4D" w:rsidRPr="00B1498F" w:rsidRDefault="00773F4D" w:rsidP="00B14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52"/>
                <w:szCs w:val="52"/>
              </w:rPr>
              <w:t xml:space="preserve">проведения </w:t>
            </w:r>
            <w:r w:rsidRPr="00B1498F">
              <w:rPr>
                <w:rFonts w:ascii="Times New Roman" w:hAnsi="Times New Roman" w:cs="Times New Roman"/>
                <w:b/>
                <w:color w:val="FFFFFF" w:themeColor="background1"/>
                <w:sz w:val="52"/>
                <w:szCs w:val="52"/>
              </w:rPr>
              <w:t xml:space="preserve">муниципального </w:t>
            </w:r>
            <w:proofErr w:type="gramStart"/>
            <w:r w:rsidRPr="00B1498F">
              <w:rPr>
                <w:rFonts w:ascii="Times New Roman" w:hAnsi="Times New Roman" w:cs="Times New Roman"/>
                <w:b/>
                <w:color w:val="FFFFFF" w:themeColor="background1"/>
                <w:sz w:val="52"/>
                <w:szCs w:val="52"/>
              </w:rPr>
              <w:t>этапа областного конкурса профессионального мастерства  работников сферы дополнительного образования</w:t>
            </w:r>
            <w:proofErr w:type="gramEnd"/>
          </w:p>
          <w:p w:rsidR="00773F4D" w:rsidRDefault="00773F4D" w:rsidP="00B14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98F">
              <w:rPr>
                <w:rFonts w:ascii="Times New Roman" w:hAnsi="Times New Roman" w:cs="Times New Roman"/>
                <w:b/>
                <w:color w:val="FFFFFF" w:themeColor="background1"/>
                <w:sz w:val="52"/>
                <w:szCs w:val="52"/>
              </w:rPr>
              <w:t>«СЕРДЦЕ ОТДАЮ ДЕТЯМ»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773F4D" w:rsidRDefault="00773F4D" w:rsidP="00845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F4D" w:rsidTr="00773F4D">
        <w:trPr>
          <w:trHeight w:val="1100"/>
        </w:trPr>
        <w:tc>
          <w:tcPr>
            <w:tcW w:w="7054" w:type="dxa"/>
            <w:vMerge/>
            <w:shd w:val="clear" w:color="auto" w:fill="548DD4" w:themeFill="text2" w:themeFillTint="99"/>
          </w:tcPr>
          <w:p w:rsidR="00773F4D" w:rsidRDefault="00773F4D" w:rsidP="00A02C4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  <w:szCs w:val="7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73F4D" w:rsidRPr="00845CF5" w:rsidRDefault="00773F4D" w:rsidP="00B14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845CF5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Брянск, 202</w:t>
            </w:r>
            <w:r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3</w:t>
            </w:r>
          </w:p>
          <w:p w:rsidR="00773F4D" w:rsidRDefault="00773F4D" w:rsidP="00845C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</w:p>
        </w:tc>
      </w:tr>
    </w:tbl>
    <w:p w:rsidR="00B900F8" w:rsidRPr="00B900F8" w:rsidRDefault="00B900F8" w:rsidP="00B900F8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"/>
          <w:szCs w:val="4"/>
        </w:rPr>
      </w:pPr>
    </w:p>
    <w:p w:rsidR="00B1498F" w:rsidRDefault="00B1498F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-1"/>
        <w:tblW w:w="10740" w:type="dxa"/>
        <w:tblLook w:val="04A0"/>
      </w:tblPr>
      <w:tblGrid>
        <w:gridCol w:w="5386"/>
        <w:gridCol w:w="5354"/>
      </w:tblGrid>
      <w:tr w:rsidR="00663E09" w:rsidRPr="00D12082" w:rsidTr="00836526">
        <w:trPr>
          <w:cnfStyle w:val="100000000000"/>
          <w:trHeight w:val="687"/>
        </w:trPr>
        <w:tc>
          <w:tcPr>
            <w:cnfStyle w:val="001000000000"/>
            <w:tcW w:w="5386" w:type="dxa"/>
            <w:tcBorders>
              <w:bottom w:val="single" w:sz="4" w:space="0" w:color="auto"/>
            </w:tcBorders>
          </w:tcPr>
          <w:p w:rsidR="00663E09" w:rsidRPr="00D12082" w:rsidRDefault="00663E09" w:rsidP="00773F4D">
            <w:pPr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lastRenderedPageBreak/>
              <w:br w:type="page"/>
              <w:t>Мероприятие</w:t>
            </w:r>
          </w:p>
        </w:tc>
        <w:tc>
          <w:tcPr>
            <w:tcW w:w="5354" w:type="dxa"/>
            <w:tcBorders>
              <w:bottom w:val="single" w:sz="4" w:space="0" w:color="auto"/>
            </w:tcBorders>
          </w:tcPr>
          <w:p w:rsidR="00663E09" w:rsidRPr="00D12082" w:rsidRDefault="00845CF5" w:rsidP="00295506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Время и </w:t>
            </w:r>
            <w:r w:rsidR="00295506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содержание мероприятия</w:t>
            </w:r>
          </w:p>
        </w:tc>
      </w:tr>
      <w:tr w:rsidR="00773F4D" w:rsidRPr="00D12082" w:rsidTr="00836526">
        <w:trPr>
          <w:cnfStyle w:val="000000100000"/>
          <w:trHeight w:val="1124"/>
        </w:trPr>
        <w:tc>
          <w:tcPr>
            <w:cnfStyle w:val="001000000000"/>
            <w:tcW w:w="1074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91282" w:rsidRDefault="00773F4D" w:rsidP="00836526">
            <w:pPr>
              <w:shd w:val="clear" w:color="auto" w:fill="F2DBDB" w:themeFill="accent2" w:themeFillTint="3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73F4D">
              <w:rPr>
                <w:rFonts w:ascii="Times New Roman" w:hAnsi="Times New Roman" w:cs="Times New Roman"/>
                <w:sz w:val="40"/>
                <w:szCs w:val="40"/>
              </w:rPr>
              <w:t>1 этап</w:t>
            </w:r>
            <w:r w:rsidR="00295506" w:rsidRPr="00836526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295506" w:rsidRPr="00295506"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="00F91282">
              <w:rPr>
                <w:rFonts w:ascii="Times New Roman" w:hAnsi="Times New Roman" w:cs="Times New Roman"/>
                <w:sz w:val="40"/>
                <w:szCs w:val="40"/>
              </w:rPr>
              <w:t>14 марта 2023 года</w:t>
            </w:r>
          </w:p>
          <w:p w:rsidR="00773F4D" w:rsidRPr="00836526" w:rsidRDefault="00295506" w:rsidP="00F91282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Центр внешкольной работы г. Брянска (ул. </w:t>
            </w:r>
            <w:proofErr w:type="gramStart"/>
            <w:r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>Клубная</w:t>
            </w:r>
            <w:proofErr w:type="gramEnd"/>
            <w:r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>, 5)</w:t>
            </w:r>
          </w:p>
        </w:tc>
      </w:tr>
      <w:tr w:rsidR="009B75E0" w:rsidRPr="00D12082" w:rsidTr="00836526">
        <w:trPr>
          <w:trHeight w:val="692"/>
        </w:trPr>
        <w:tc>
          <w:tcPr>
            <w:cnfStyle w:val="001000000000"/>
            <w:tcW w:w="5386" w:type="dxa"/>
            <w:tcBorders>
              <w:top w:val="single" w:sz="4" w:space="0" w:color="auto"/>
            </w:tcBorders>
          </w:tcPr>
          <w:p w:rsidR="009B75E0" w:rsidRPr="00A94FA6" w:rsidRDefault="00845CF5" w:rsidP="00773F4D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Регистрация участников и членов жюри конкурса</w:t>
            </w: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9B75E0" w:rsidRPr="00D12082" w:rsidRDefault="00845CF5" w:rsidP="00295506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9.30-9.50</w:t>
            </w:r>
            <w:r w:rsidRPr="00D12082"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  <w:t xml:space="preserve"> </w:t>
            </w:r>
          </w:p>
        </w:tc>
      </w:tr>
      <w:tr w:rsidR="00845CF5" w:rsidRPr="00D12082" w:rsidTr="00836526">
        <w:trPr>
          <w:cnfStyle w:val="000000100000"/>
          <w:trHeight w:val="915"/>
        </w:trPr>
        <w:tc>
          <w:tcPr>
            <w:cnfStyle w:val="001000000000"/>
            <w:tcW w:w="5386" w:type="dxa"/>
          </w:tcPr>
          <w:p w:rsidR="00845CF5" w:rsidRPr="00A94FA6" w:rsidRDefault="00845CF5" w:rsidP="00773F4D">
            <w:pPr>
              <w:rPr>
                <w:rFonts w:ascii="Times New Roman" w:hAnsi="Times New Roman" w:cs="Times New Roman"/>
                <w:b w:val="0"/>
                <w:color w:val="auto"/>
                <w:sz w:val="34"/>
                <w:szCs w:val="34"/>
              </w:rPr>
            </w:pPr>
            <w:r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Открытие муниципального этапа конкурса</w:t>
            </w:r>
          </w:p>
        </w:tc>
        <w:tc>
          <w:tcPr>
            <w:tcW w:w="5354" w:type="dxa"/>
          </w:tcPr>
          <w:p w:rsidR="00845CF5" w:rsidRPr="00D12082" w:rsidRDefault="00845CF5" w:rsidP="00773F4D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10.00</w:t>
            </w:r>
            <w:r w:rsidR="00985076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-10.30</w:t>
            </w:r>
          </w:p>
          <w:p w:rsidR="00845CF5" w:rsidRPr="00D12082" w:rsidRDefault="00985076" w:rsidP="00773F4D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(</w:t>
            </w:r>
            <w:r w:rsidR="00845CF5"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актовый зал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)</w:t>
            </w:r>
          </w:p>
        </w:tc>
      </w:tr>
      <w:tr w:rsidR="00845CF5" w:rsidRPr="00D12082" w:rsidTr="00836526">
        <w:trPr>
          <w:trHeight w:val="1283"/>
        </w:trPr>
        <w:tc>
          <w:tcPr>
            <w:cnfStyle w:val="001000000000"/>
            <w:tcW w:w="5386" w:type="dxa"/>
          </w:tcPr>
          <w:p w:rsidR="00845CF5" w:rsidRPr="00A94FA6" w:rsidRDefault="00845CF5" w:rsidP="00773F4D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Конкурс видеоматериалов</w:t>
            </w:r>
          </w:p>
          <w:p w:rsidR="00845CF5" w:rsidRPr="00A94FA6" w:rsidRDefault="00845CF5" w:rsidP="00773F4D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«Визитная карточка»</w:t>
            </w:r>
          </w:p>
        </w:tc>
        <w:tc>
          <w:tcPr>
            <w:tcW w:w="5354" w:type="dxa"/>
          </w:tcPr>
          <w:p w:rsidR="00845CF5" w:rsidRPr="00D12082" w:rsidRDefault="00845CF5" w:rsidP="00773F4D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10.</w:t>
            </w:r>
            <w:r w:rsidR="00295506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4</w:t>
            </w: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0</w:t>
            </w:r>
            <w:r w:rsidR="00295506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-11.50</w:t>
            </w:r>
          </w:p>
          <w:p w:rsidR="00836526" w:rsidRDefault="00845CF5" w:rsidP="00985076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 w:rsidRPr="00D12082"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  <w:t xml:space="preserve"> </w:t>
            </w:r>
            <w:proofErr w:type="spellStart"/>
            <w:r w:rsidR="00295506"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В</w:t>
            </w:r>
            <w:r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идеотрансляция</w:t>
            </w:r>
            <w:proofErr w:type="spellEnd"/>
            <w:r w:rsidR="00985076"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</w:t>
            </w:r>
          </w:p>
          <w:p w:rsidR="00845CF5" w:rsidRPr="00D12082" w:rsidRDefault="00985076" w:rsidP="00985076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конкурсных материалов</w:t>
            </w:r>
          </w:p>
        </w:tc>
      </w:tr>
      <w:tr w:rsidR="00845CF5" w:rsidRPr="00D12082" w:rsidTr="00836526">
        <w:trPr>
          <w:cnfStyle w:val="000000100000"/>
          <w:trHeight w:val="2816"/>
        </w:trPr>
        <w:tc>
          <w:tcPr>
            <w:cnfStyle w:val="001000000000"/>
            <w:tcW w:w="5386" w:type="dxa"/>
            <w:tcBorders>
              <w:bottom w:val="nil"/>
            </w:tcBorders>
          </w:tcPr>
          <w:p w:rsidR="00801502" w:rsidRDefault="00295506" w:rsidP="00295506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Командный и</w:t>
            </w:r>
            <w:r w:rsidR="00773F4D"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 xml:space="preserve">мпровизационный конкурс «Проектирование </w:t>
            </w:r>
            <w:proofErr w:type="gramStart"/>
            <w:r w:rsidR="00773F4D"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дополнительного</w:t>
            </w:r>
            <w:proofErr w:type="gramEnd"/>
            <w:r w:rsidR="00773F4D"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 xml:space="preserve"> образовательного </w:t>
            </w:r>
          </w:p>
          <w:p w:rsidR="00845CF5" w:rsidRPr="00A94FA6" w:rsidRDefault="00773F4D" w:rsidP="00295506">
            <w:pPr>
              <w:rPr>
                <w:rFonts w:ascii="Times New Roman" w:hAnsi="Times New Roman" w:cs="Times New Roman"/>
                <w:b w:val="0"/>
                <w:color w:val="auto"/>
                <w:sz w:val="34"/>
                <w:szCs w:val="34"/>
              </w:rPr>
            </w:pPr>
            <w:r w:rsidRPr="00A94FA6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пространства для развития способностей и талантов детей»</w:t>
            </w:r>
          </w:p>
        </w:tc>
        <w:tc>
          <w:tcPr>
            <w:tcW w:w="5354" w:type="dxa"/>
            <w:tcBorders>
              <w:bottom w:val="nil"/>
            </w:tcBorders>
          </w:tcPr>
          <w:p w:rsidR="00845CF5" w:rsidRPr="00D12082" w:rsidRDefault="00773F4D" w:rsidP="00773F4D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10.</w:t>
            </w:r>
            <w:r w:rsidR="00295506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0</w:t>
            </w:r>
            <w:r w:rsidR="00985076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-11.50</w:t>
            </w:r>
          </w:p>
          <w:p w:rsidR="00845CF5" w:rsidRDefault="00985076" w:rsidP="00295506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К</w:t>
            </w:r>
            <w:r w:rsidR="00295506" w:rsidRP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омандн</w:t>
            </w:r>
            <w:r w:rsid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ая</w:t>
            </w:r>
            <w:r w:rsidR="00295506" w:rsidRP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работ</w:t>
            </w:r>
            <w:r w:rsid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а</w:t>
            </w:r>
            <w:r w:rsidR="00295506" w:rsidRP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по созданию</w:t>
            </w:r>
            <w:r w:rsid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</w:t>
            </w:r>
            <w:r w:rsidR="00295506" w:rsidRP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проекта 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в соответствии с заданием</w:t>
            </w:r>
          </w:p>
          <w:p w:rsidR="00295506" w:rsidRPr="00D12082" w:rsidRDefault="00295506" w:rsidP="0029550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12.00</w:t>
            </w:r>
            <w:r w:rsidR="00985076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-12.30</w:t>
            </w:r>
          </w:p>
          <w:p w:rsidR="00295506" w:rsidRDefault="00295506" w:rsidP="00295506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П</w:t>
            </w:r>
            <w:r w:rsidRP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ублично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е</w:t>
            </w:r>
            <w:r w:rsidRPr="0029550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е проекта</w:t>
            </w:r>
          </w:p>
          <w:p w:rsidR="00985076" w:rsidRDefault="00985076" w:rsidP="00295506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(10 мин. – презентация проекта,</w:t>
            </w:r>
            <w:proofErr w:type="gramEnd"/>
          </w:p>
          <w:p w:rsidR="00985076" w:rsidRPr="00D12082" w:rsidRDefault="00985076" w:rsidP="0098507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5 мин. – ответы на вопросы жюри)</w:t>
            </w:r>
            <w:proofErr w:type="gramEnd"/>
          </w:p>
        </w:tc>
      </w:tr>
      <w:tr w:rsidR="00985076" w:rsidRPr="00773F4D" w:rsidTr="00836526">
        <w:trPr>
          <w:trHeight w:val="1690"/>
        </w:trPr>
        <w:tc>
          <w:tcPr>
            <w:cnfStyle w:val="001000000000"/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526" w:rsidRPr="00836526" w:rsidRDefault="00836526" w:rsidP="003072EC">
            <w:pPr>
              <w:jc w:val="center"/>
              <w:rPr>
                <w:b w:val="0"/>
                <w:bCs w:val="0"/>
                <w:color w:val="auto"/>
                <w:sz w:val="10"/>
                <w:szCs w:val="10"/>
              </w:rPr>
            </w:pPr>
          </w:p>
          <w:p w:rsidR="00F91282" w:rsidRDefault="00F91282" w:rsidP="00836526">
            <w:pPr>
              <w:shd w:val="clear" w:color="auto" w:fill="F2DBDB" w:themeFill="accent2" w:themeFillTint="3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="0098507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985076" w:rsidRPr="00773F4D">
              <w:rPr>
                <w:rFonts w:ascii="Times New Roman" w:hAnsi="Times New Roman" w:cs="Times New Roman"/>
                <w:sz w:val="40"/>
                <w:szCs w:val="40"/>
              </w:rPr>
              <w:t xml:space="preserve"> этап</w:t>
            </w:r>
            <w:r w:rsidR="00985076" w:rsidRPr="00773F4D">
              <w:rPr>
                <w:rFonts w:ascii="Times New Roman" w:hAnsi="Times New Roman" w:cs="Times New Roman"/>
                <w:b w:val="0"/>
                <w:i/>
                <w:color w:val="FF0000"/>
                <w:sz w:val="36"/>
                <w:szCs w:val="36"/>
              </w:rPr>
              <w:t xml:space="preserve"> </w:t>
            </w:r>
            <w:r w:rsidR="00985076">
              <w:rPr>
                <w:rFonts w:ascii="Times New Roman" w:hAnsi="Times New Roman" w:cs="Times New Roman"/>
                <w:b w:val="0"/>
                <w:i/>
                <w:color w:val="FF0000"/>
                <w:sz w:val="36"/>
                <w:szCs w:val="36"/>
              </w:rPr>
              <w:t xml:space="preserve"> </w:t>
            </w:r>
            <w:r w:rsidR="00985076" w:rsidRPr="00295506"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 – 16 марта 2023 года</w:t>
            </w:r>
          </w:p>
          <w:p w:rsidR="00985076" w:rsidRPr="00836526" w:rsidRDefault="00985076" w:rsidP="003072E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Центр внешкольной работы </w:t>
            </w:r>
            <w:r w:rsidR="00F91282"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>Советского района</w:t>
            </w:r>
          </w:p>
          <w:p w:rsidR="00985076" w:rsidRPr="00773F4D" w:rsidRDefault="00985076" w:rsidP="00F9128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>г. Брянска (</w:t>
            </w:r>
            <w:r w:rsidR="00F91282"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>пр.</w:t>
            </w:r>
            <w:proofErr w:type="gramEnd"/>
            <w:r w:rsidR="00F91282"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Ленина, 28/1</w:t>
            </w:r>
            <w:r w:rsidRPr="00836526">
              <w:rPr>
                <w:rFonts w:ascii="Times New Roman" w:hAnsi="Times New Roman" w:cs="Times New Roman"/>
                <w:i/>
                <w:sz w:val="40"/>
                <w:szCs w:val="40"/>
              </w:rPr>
              <w:t>)</w:t>
            </w:r>
          </w:p>
        </w:tc>
      </w:tr>
      <w:tr w:rsidR="00985076" w:rsidRPr="00D12082" w:rsidTr="00836526">
        <w:trPr>
          <w:cnfStyle w:val="000000100000"/>
          <w:trHeight w:val="828"/>
        </w:trPr>
        <w:tc>
          <w:tcPr>
            <w:cnfStyle w:val="001000000000"/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85076" w:rsidRPr="009E7225" w:rsidRDefault="00985076" w:rsidP="003072EC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9E7225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Регистрация участников и членов жюри конкурса</w:t>
            </w: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985076" w:rsidRPr="00D12082" w:rsidRDefault="00985076" w:rsidP="003072E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9.30-9.50</w:t>
            </w:r>
            <w:r w:rsidRPr="00D12082"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  <w:t xml:space="preserve"> </w:t>
            </w:r>
          </w:p>
        </w:tc>
      </w:tr>
      <w:tr w:rsidR="00836526" w:rsidRPr="00D12082" w:rsidTr="00836526">
        <w:trPr>
          <w:trHeight w:val="424"/>
        </w:trPr>
        <w:tc>
          <w:tcPr>
            <w:cnfStyle w:val="001000000000"/>
            <w:tcW w:w="53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526" w:rsidRDefault="00836526" w:rsidP="003072EC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</w:p>
          <w:p w:rsidR="00836526" w:rsidRDefault="00836526" w:rsidP="003072EC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9E7225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 xml:space="preserve">Индивидуальное конкурсное испытание – </w:t>
            </w:r>
            <w:proofErr w:type="gramStart"/>
            <w:r w:rsidRPr="009E7225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открытый</w:t>
            </w:r>
            <w:proofErr w:type="gramEnd"/>
            <w:r w:rsidRPr="009E7225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 xml:space="preserve"> </w:t>
            </w:r>
          </w:p>
          <w:p w:rsidR="00836526" w:rsidRPr="009E7225" w:rsidRDefault="00836526" w:rsidP="003072EC">
            <w:pPr>
              <w:rPr>
                <w:rFonts w:ascii="Times New Roman" w:hAnsi="Times New Roman" w:cs="Times New Roman"/>
                <w:b w:val="0"/>
                <w:color w:val="auto"/>
                <w:sz w:val="34"/>
                <w:szCs w:val="34"/>
              </w:rPr>
            </w:pPr>
            <w:r w:rsidRPr="009E7225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мастер-класс «Новые формы организации обучения и воспитания детей в дополнительном образовании»</w:t>
            </w: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6526" w:rsidRDefault="00836526" w:rsidP="00F91282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36526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u w:val="single"/>
                <w:shd w:val="clear" w:color="auto" w:fill="F2DBDB" w:themeFill="accent2" w:themeFillTint="33"/>
              </w:rPr>
              <w:t>15.03.2023</w:t>
            </w:r>
            <w:r w:rsidRPr="00F912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 xml:space="preserve"> - </w:t>
            </w:r>
            <w:r w:rsidRPr="009E7225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н</w:t>
            </w:r>
            <w:r w:rsidRPr="009E7225">
              <w:rPr>
                <w:rFonts w:ascii="Times New Roman" w:hAnsi="Times New Roman" w:cs="Times New Roman"/>
                <w:bCs/>
                <w:color w:val="auto"/>
                <w:sz w:val="36"/>
                <w:szCs w:val="36"/>
              </w:rPr>
              <w:t>оминация</w:t>
            </w:r>
            <w:r w:rsidRPr="00F91282"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  <w:t xml:space="preserve"> </w:t>
            </w:r>
          </w:p>
          <w:p w:rsidR="00836526" w:rsidRPr="009C2C87" w:rsidRDefault="00836526" w:rsidP="00F91282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</w:p>
          <w:p w:rsidR="00836526" w:rsidRDefault="00836526" w:rsidP="00F91282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auto"/>
                <w:sz w:val="34"/>
                <w:szCs w:val="34"/>
              </w:rPr>
            </w:pPr>
            <w:r w:rsidRPr="009C2C87">
              <w:rPr>
                <w:rFonts w:ascii="Times New Roman" w:hAnsi="Times New Roman" w:cs="Times New Roman"/>
                <w:b/>
                <w:bCs/>
                <w:i/>
                <w:color w:val="auto"/>
                <w:sz w:val="34"/>
                <w:szCs w:val="34"/>
              </w:rPr>
              <w:t>«Профессиональный дебют в дополнительном образовании»</w:t>
            </w:r>
          </w:p>
          <w:p w:rsidR="00836526" w:rsidRPr="009C2C87" w:rsidRDefault="00836526" w:rsidP="00F91282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auto"/>
                <w:sz w:val="10"/>
                <w:szCs w:val="10"/>
              </w:rPr>
            </w:pPr>
          </w:p>
          <w:p w:rsidR="00836526" w:rsidRPr="00D12082" w:rsidRDefault="00836526" w:rsidP="009E7225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10.00-12.30</w:t>
            </w:r>
          </w:p>
        </w:tc>
      </w:tr>
      <w:tr w:rsidR="00836526" w:rsidRPr="00D12082" w:rsidTr="00836526">
        <w:trPr>
          <w:cnfStyle w:val="000000100000"/>
          <w:trHeight w:val="2090"/>
        </w:trPr>
        <w:tc>
          <w:tcPr>
            <w:cnfStyle w:val="001000000000"/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526" w:rsidRPr="00F91282" w:rsidRDefault="00836526" w:rsidP="003072EC">
            <w:pPr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6526" w:rsidRDefault="00836526" w:rsidP="009E7225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36"/>
                <w:szCs w:val="36"/>
              </w:rPr>
            </w:pPr>
            <w:r w:rsidRPr="00836526"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u w:val="single"/>
                <w:shd w:val="clear" w:color="auto" w:fill="F2DBDB" w:themeFill="accent2" w:themeFillTint="33"/>
              </w:rPr>
              <w:t>16.03.2023</w:t>
            </w:r>
            <w:r w:rsidRPr="00F912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 xml:space="preserve"> - </w:t>
            </w:r>
            <w:r w:rsidRPr="009E7225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н</w:t>
            </w:r>
            <w:r w:rsidRPr="009E7225">
              <w:rPr>
                <w:rFonts w:ascii="Times New Roman" w:hAnsi="Times New Roman" w:cs="Times New Roman"/>
                <w:bCs/>
                <w:color w:val="auto"/>
                <w:sz w:val="36"/>
                <w:szCs w:val="36"/>
              </w:rPr>
              <w:t xml:space="preserve">оминация </w:t>
            </w:r>
          </w:p>
          <w:p w:rsidR="00836526" w:rsidRPr="009C2C87" w:rsidRDefault="00836526" w:rsidP="009E7225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6"/>
                <w:szCs w:val="6"/>
              </w:rPr>
            </w:pPr>
          </w:p>
          <w:p w:rsidR="00836526" w:rsidRPr="009C2C87" w:rsidRDefault="00836526" w:rsidP="009E7225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i/>
                <w:color w:val="auto"/>
                <w:sz w:val="34"/>
                <w:szCs w:val="34"/>
              </w:rPr>
            </w:pPr>
            <w:r w:rsidRPr="009C2C87">
              <w:rPr>
                <w:rFonts w:ascii="Times New Roman" w:hAnsi="Times New Roman" w:cs="Times New Roman"/>
                <w:b/>
                <w:bCs/>
                <w:i/>
                <w:color w:val="auto"/>
                <w:sz w:val="34"/>
                <w:szCs w:val="34"/>
              </w:rPr>
              <w:t>«Педагог дополнительного образования по направлению деятельности»</w:t>
            </w:r>
          </w:p>
          <w:p w:rsidR="00836526" w:rsidRPr="00F91282" w:rsidRDefault="00836526" w:rsidP="009E722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10.00-13.00</w:t>
            </w:r>
          </w:p>
        </w:tc>
      </w:tr>
      <w:tr w:rsidR="009E7225" w:rsidRPr="00773F4D" w:rsidTr="00836526">
        <w:trPr>
          <w:trHeight w:val="1132"/>
        </w:trPr>
        <w:tc>
          <w:tcPr>
            <w:cnfStyle w:val="001000000000"/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:rsidR="009E7225" w:rsidRDefault="009E7225" w:rsidP="00836526">
            <w:pPr>
              <w:shd w:val="clear" w:color="auto" w:fill="F2DBDB" w:themeFill="accent2" w:themeFillTint="3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b w:val="0"/>
                <w:bCs w:val="0"/>
                <w:color w:val="auto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773F4D">
              <w:rPr>
                <w:rFonts w:ascii="Times New Roman" w:hAnsi="Times New Roman" w:cs="Times New Roman"/>
                <w:sz w:val="40"/>
                <w:szCs w:val="40"/>
              </w:rPr>
              <w:t xml:space="preserve"> этап</w:t>
            </w:r>
            <w:r w:rsidRPr="00836526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295506"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 марта 2023 года</w:t>
            </w:r>
          </w:p>
          <w:p w:rsidR="009E7225" w:rsidRPr="00773F4D" w:rsidRDefault="009E7225" w:rsidP="009E72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506">
              <w:rPr>
                <w:rFonts w:ascii="Times New Roman" w:hAnsi="Times New Roman" w:cs="Times New Roman"/>
                <w:sz w:val="40"/>
                <w:szCs w:val="40"/>
              </w:rPr>
              <w:t xml:space="preserve">Центр внешкольной работы г. Брянска (ул. </w:t>
            </w:r>
            <w:proofErr w:type="gramStart"/>
            <w:r w:rsidRPr="00295506">
              <w:rPr>
                <w:rFonts w:ascii="Times New Roman" w:hAnsi="Times New Roman" w:cs="Times New Roman"/>
                <w:sz w:val="40"/>
                <w:szCs w:val="40"/>
              </w:rPr>
              <w:t>Клубная</w:t>
            </w:r>
            <w:proofErr w:type="gramEnd"/>
            <w:r w:rsidRPr="00295506">
              <w:rPr>
                <w:rFonts w:ascii="Times New Roman" w:hAnsi="Times New Roman" w:cs="Times New Roman"/>
                <w:sz w:val="40"/>
                <w:szCs w:val="40"/>
              </w:rPr>
              <w:t>, 5)</w:t>
            </w:r>
          </w:p>
        </w:tc>
      </w:tr>
      <w:tr w:rsidR="009E7225" w:rsidRPr="00D12082" w:rsidTr="00836526">
        <w:trPr>
          <w:cnfStyle w:val="000000100000"/>
          <w:trHeight w:val="982"/>
        </w:trPr>
        <w:tc>
          <w:tcPr>
            <w:cnfStyle w:val="001000000000"/>
            <w:tcW w:w="5386" w:type="dxa"/>
            <w:tcBorders>
              <w:top w:val="single" w:sz="4" w:space="0" w:color="auto"/>
            </w:tcBorders>
          </w:tcPr>
          <w:p w:rsidR="009E7225" w:rsidRPr="009E7225" w:rsidRDefault="009E7225" w:rsidP="003072EC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9E7225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Регистрация участников и членов жюри конкурса</w:t>
            </w: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9E7225" w:rsidRPr="00D12082" w:rsidRDefault="008D00D8" w:rsidP="008D00D8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11</w:t>
            </w:r>
            <w:r w:rsidR="009E7225"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.30-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11</w:t>
            </w:r>
            <w:r w:rsidR="009E7225"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.50</w:t>
            </w:r>
            <w:r w:rsidR="009E7225" w:rsidRPr="00D12082"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  <w:t xml:space="preserve"> </w:t>
            </w:r>
          </w:p>
        </w:tc>
      </w:tr>
      <w:tr w:rsidR="00801502" w:rsidRPr="00D12082" w:rsidTr="00836526">
        <w:trPr>
          <w:trHeight w:val="982"/>
        </w:trPr>
        <w:tc>
          <w:tcPr>
            <w:cnfStyle w:val="001000000000"/>
            <w:tcW w:w="5386" w:type="dxa"/>
            <w:tcBorders>
              <w:top w:val="single" w:sz="4" w:space="0" w:color="auto"/>
            </w:tcBorders>
          </w:tcPr>
          <w:p w:rsidR="00801502" w:rsidRDefault="00E804AD" w:rsidP="003072EC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 w:rsidRPr="00E804AD"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 xml:space="preserve">Открытие </w:t>
            </w:r>
            <w:r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3 этапа</w:t>
            </w:r>
          </w:p>
          <w:p w:rsidR="00766D2D" w:rsidRPr="00766D2D" w:rsidRDefault="00766D2D" w:rsidP="003072EC">
            <w:pPr>
              <w:rPr>
                <w:rFonts w:ascii="Times New Roman" w:hAnsi="Times New Roman" w:cs="Times New Roman"/>
                <w:color w:val="auto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auto"/>
                <w:sz w:val="34"/>
                <w:szCs w:val="34"/>
              </w:rPr>
              <w:t>конкурса</w:t>
            </w: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801502" w:rsidRDefault="00E804AD" w:rsidP="003072E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E804AD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</w:t>
            </w:r>
            <w:r w:rsidR="008D00D8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2</w:t>
            </w:r>
            <w:r w:rsidRPr="00E804AD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.00-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</w:t>
            </w:r>
            <w:r w:rsidR="008D00D8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.15</w:t>
            </w:r>
          </w:p>
          <w:p w:rsidR="007321D0" w:rsidRDefault="007321D0" w:rsidP="007321D0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(</w:t>
            </w:r>
            <w:r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актовый зал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)</w:t>
            </w:r>
          </w:p>
          <w:p w:rsidR="007321D0" w:rsidRPr="007321D0" w:rsidRDefault="007321D0" w:rsidP="003072EC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9E7225" w:rsidRPr="00D12082" w:rsidTr="00801502">
        <w:trPr>
          <w:cnfStyle w:val="000000100000"/>
          <w:trHeight w:val="2692"/>
        </w:trPr>
        <w:tc>
          <w:tcPr>
            <w:cnfStyle w:val="001000000000"/>
            <w:tcW w:w="5386" w:type="dxa"/>
          </w:tcPr>
          <w:p w:rsidR="00801502" w:rsidRDefault="009E7225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Конкурсное испытание </w:t>
            </w:r>
          </w:p>
          <w:p w:rsidR="00801502" w:rsidRDefault="009E7225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«Высшая Лига </w:t>
            </w:r>
          </w:p>
          <w:p w:rsidR="00801502" w:rsidRDefault="009E7225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дополнительного </w:t>
            </w:r>
          </w:p>
          <w:p w:rsidR="009E7225" w:rsidRPr="009E7225" w:rsidRDefault="009E7225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образования детей»  </w:t>
            </w:r>
          </w:p>
          <w:p w:rsidR="009E7225" w:rsidRPr="009E7225" w:rsidRDefault="009E7225" w:rsidP="009E7225">
            <w:pPr>
              <w:pStyle w:val="a7"/>
              <w:spacing w:before="34" w:line="276" w:lineRule="auto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</w:p>
        </w:tc>
        <w:tc>
          <w:tcPr>
            <w:tcW w:w="5354" w:type="dxa"/>
          </w:tcPr>
          <w:p w:rsidR="009C2C87" w:rsidRPr="00D12082" w:rsidRDefault="009C2C87" w:rsidP="009C2C8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</w:t>
            </w:r>
            <w:r w:rsidR="008D00D8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2</w:t>
            </w:r>
            <w:r w:rsidRPr="00D12082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</w:t>
            </w:r>
            <w:r w:rsidR="00E804AD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-1</w:t>
            </w:r>
            <w:r w:rsidR="008D00D8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</w:t>
            </w:r>
            <w:r w:rsidR="00E804AD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45</w:t>
            </w:r>
          </w:p>
          <w:p w:rsidR="009E7225" w:rsidRDefault="009C2C87" w:rsidP="009C2C87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(</w:t>
            </w:r>
            <w:r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актовый зал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)</w:t>
            </w:r>
          </w:p>
          <w:p w:rsidR="00801502" w:rsidRDefault="009C2C87" w:rsidP="009C2C8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>П</w:t>
            </w:r>
            <w:r w:rsidRPr="009C2C87"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 xml:space="preserve">рофессиональный </w:t>
            </w:r>
          </w:p>
          <w:p w:rsidR="007321D0" w:rsidRDefault="009C2C87" w:rsidP="009C2C8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</w:pPr>
            <w:r w:rsidRPr="009C2C87"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>диалог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 xml:space="preserve"> финалистов </w:t>
            </w:r>
            <w:r w:rsidRPr="009C2C87"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 xml:space="preserve"> </w:t>
            </w:r>
          </w:p>
          <w:p w:rsidR="009C2C87" w:rsidRPr="00D12082" w:rsidRDefault="007321D0" w:rsidP="007321D0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 xml:space="preserve">конкурса </w:t>
            </w:r>
            <w:r w:rsidR="009C2C87" w:rsidRPr="009C2C87">
              <w:rPr>
                <w:rFonts w:ascii="Times New Roman" w:hAnsi="Times New Roman" w:cs="Times New Roman"/>
                <w:b/>
                <w:bCs/>
                <w:i/>
                <w:color w:val="auto"/>
                <w:sz w:val="36"/>
                <w:szCs w:val="36"/>
              </w:rPr>
              <w:t>с представителями профессионального сообщества</w:t>
            </w:r>
          </w:p>
        </w:tc>
      </w:tr>
      <w:tr w:rsidR="00551CA5" w:rsidRPr="00D12082" w:rsidTr="007321D0">
        <w:trPr>
          <w:trHeight w:val="1994"/>
        </w:trPr>
        <w:tc>
          <w:tcPr>
            <w:cnfStyle w:val="001000000000"/>
            <w:tcW w:w="5386" w:type="dxa"/>
          </w:tcPr>
          <w:p w:rsidR="00E804AD" w:rsidRDefault="00E804AD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Подведение итогов </w:t>
            </w:r>
          </w:p>
          <w:p w:rsidR="00551CA5" w:rsidRDefault="00E804AD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>конкурса членами жюри</w:t>
            </w:r>
            <w:r w:rsidR="007321D0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>/</w:t>
            </w:r>
          </w:p>
          <w:p w:rsidR="007321D0" w:rsidRPr="00551CA5" w:rsidRDefault="007321D0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>концертная программа для участников и гостей конкурса</w:t>
            </w:r>
          </w:p>
        </w:tc>
        <w:tc>
          <w:tcPr>
            <w:tcW w:w="5354" w:type="dxa"/>
            <w:vAlign w:val="center"/>
          </w:tcPr>
          <w:p w:rsidR="00551CA5" w:rsidRPr="00551CA5" w:rsidRDefault="00551CA5" w:rsidP="008D00D8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1</w:t>
            </w:r>
            <w:r w:rsidR="008D00D8"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.</w:t>
            </w:r>
            <w:r w:rsidR="00E804AD"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-1</w:t>
            </w:r>
            <w:r w:rsidR="008D00D8"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.</w:t>
            </w:r>
            <w:r w:rsidR="00E804AD">
              <w:rPr>
                <w:rFonts w:ascii="Times New Roman" w:hAnsi="Times New Roman" w:cs="Times New Roman"/>
                <w:b/>
                <w:bCs/>
                <w:color w:val="auto"/>
                <w:sz w:val="34"/>
                <w:szCs w:val="34"/>
              </w:rPr>
              <w:t>15</w:t>
            </w:r>
          </w:p>
        </w:tc>
      </w:tr>
      <w:tr w:rsidR="009E7225" w:rsidRPr="009C2C87" w:rsidTr="00E804AD">
        <w:trPr>
          <w:cnfStyle w:val="000000100000"/>
          <w:trHeight w:val="1582"/>
        </w:trPr>
        <w:tc>
          <w:tcPr>
            <w:cnfStyle w:val="001000000000"/>
            <w:tcW w:w="5386" w:type="dxa"/>
          </w:tcPr>
          <w:p w:rsidR="00801502" w:rsidRDefault="009C2C87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>З</w:t>
            </w:r>
            <w:r w:rsidR="009E7225"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акрытие </w:t>
            </w:r>
            <w:r w:rsidR="00801502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>к</w:t>
            </w:r>
            <w:r w:rsidR="009E7225"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 xml:space="preserve">онкурса, награждение победителей </w:t>
            </w:r>
          </w:p>
          <w:p w:rsidR="009E7225" w:rsidRPr="009E7225" w:rsidRDefault="009E7225" w:rsidP="00766D2D">
            <w:pPr>
              <w:pStyle w:val="a7"/>
              <w:spacing w:before="34"/>
              <w:ind w:left="0" w:firstLine="0"/>
              <w:jc w:val="left"/>
              <w:rPr>
                <w:rFonts w:eastAsiaTheme="minorEastAsia"/>
                <w:color w:val="auto"/>
                <w:sz w:val="34"/>
                <w:szCs w:val="34"/>
                <w:lang w:eastAsia="ru-RU"/>
              </w:rPr>
            </w:pPr>
            <w:r w:rsidRPr="009E7225">
              <w:rPr>
                <w:rFonts w:eastAsiaTheme="minorEastAsia"/>
                <w:color w:val="auto"/>
                <w:sz w:val="34"/>
                <w:szCs w:val="34"/>
                <w:lang w:eastAsia="ru-RU"/>
              </w:rPr>
              <w:t>и призеров</w:t>
            </w:r>
          </w:p>
        </w:tc>
        <w:tc>
          <w:tcPr>
            <w:tcW w:w="5354" w:type="dxa"/>
          </w:tcPr>
          <w:p w:rsidR="009E7225" w:rsidRPr="009C2C87" w:rsidRDefault="009E7225" w:rsidP="003072E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</w:p>
          <w:p w:rsidR="009C2C87" w:rsidRDefault="009C2C87" w:rsidP="00E804AD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9C2C87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</w:t>
            </w:r>
            <w:r w:rsidR="008D00D8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3</w:t>
            </w:r>
            <w:r w:rsidRPr="009C2C87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</w:t>
            </w:r>
            <w:r w:rsidR="00E804AD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15</w:t>
            </w:r>
            <w:r w:rsidRPr="009C2C87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-1</w:t>
            </w:r>
            <w:r w:rsidR="008D00D8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4</w:t>
            </w:r>
            <w:r w:rsidRPr="009C2C87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.00</w:t>
            </w:r>
          </w:p>
          <w:p w:rsidR="007321D0" w:rsidRDefault="007321D0" w:rsidP="007321D0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(</w:t>
            </w:r>
            <w:r w:rsidRPr="0098507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актовый зал</w:t>
            </w:r>
            <w:r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)</w:t>
            </w:r>
          </w:p>
          <w:p w:rsidR="007321D0" w:rsidRPr="009C2C87" w:rsidRDefault="007321D0" w:rsidP="00E804AD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</w:p>
        </w:tc>
      </w:tr>
    </w:tbl>
    <w:p w:rsidR="00B900F8" w:rsidRDefault="00B900F8" w:rsidP="00760F75">
      <w:pPr>
        <w:spacing w:line="360" w:lineRule="auto"/>
        <w:rPr>
          <w:rFonts w:ascii="Times New Roman" w:hAnsi="Times New Roman" w:cs="Times New Roman"/>
          <w:color w:val="002060"/>
          <w:sz w:val="40"/>
          <w:szCs w:val="40"/>
        </w:rPr>
      </w:pPr>
    </w:p>
    <w:p w:rsidR="004D55A2" w:rsidRDefault="0053172C" w:rsidP="00760F75">
      <w:pPr>
        <w:spacing w:line="360" w:lineRule="auto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noProof/>
          <w:color w:val="002060"/>
          <w:sz w:val="40"/>
          <w:szCs w:val="4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300355</wp:posOffset>
            </wp:positionV>
            <wp:extent cx="2565400" cy="2222500"/>
            <wp:effectExtent l="19050" t="0" r="6350" b="0"/>
            <wp:wrapNone/>
            <wp:docPr id="20" name="Рисунок 1" descr="E:\Мои документы\МОЦ\Конкурсы\Сердце отдаю детям\logo-sig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МОЦ\Конкурсы\Сердце отдаю детям\logo-sign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821" w:rsidRDefault="006A2821" w:rsidP="00760F75">
      <w:pPr>
        <w:spacing w:line="360" w:lineRule="auto"/>
        <w:rPr>
          <w:rFonts w:ascii="Times New Roman" w:hAnsi="Times New Roman" w:cs="Times New Roman"/>
          <w:color w:val="002060"/>
          <w:sz w:val="40"/>
          <w:szCs w:val="40"/>
        </w:rPr>
      </w:pPr>
    </w:p>
    <w:p w:rsidR="006A2821" w:rsidRPr="00B900F8" w:rsidRDefault="006A2821" w:rsidP="00760F75">
      <w:pPr>
        <w:spacing w:line="360" w:lineRule="auto"/>
        <w:rPr>
          <w:rFonts w:ascii="Times New Roman" w:hAnsi="Times New Roman" w:cs="Times New Roman"/>
          <w:color w:val="002060"/>
          <w:sz w:val="40"/>
          <w:szCs w:val="40"/>
        </w:rPr>
      </w:pPr>
    </w:p>
    <w:sectPr w:rsidR="006A2821" w:rsidRPr="00B900F8" w:rsidSect="00845CF5">
      <w:pgSz w:w="11906" w:h="16838"/>
      <w:pgMar w:top="1135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0236"/>
    <w:multiLevelType w:val="hybridMultilevel"/>
    <w:tmpl w:val="0BE25D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1A0795"/>
    <w:multiLevelType w:val="hybridMultilevel"/>
    <w:tmpl w:val="22080A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3E53"/>
    <w:rsid w:val="001247FE"/>
    <w:rsid w:val="00127BEB"/>
    <w:rsid w:val="00132E36"/>
    <w:rsid w:val="00177D6A"/>
    <w:rsid w:val="00201698"/>
    <w:rsid w:val="00215542"/>
    <w:rsid w:val="002338AE"/>
    <w:rsid w:val="002865CB"/>
    <w:rsid w:val="00295506"/>
    <w:rsid w:val="002B5666"/>
    <w:rsid w:val="003513AE"/>
    <w:rsid w:val="00466BFF"/>
    <w:rsid w:val="004D0789"/>
    <w:rsid w:val="004D55A2"/>
    <w:rsid w:val="00522818"/>
    <w:rsid w:val="0053172C"/>
    <w:rsid w:val="00551CA5"/>
    <w:rsid w:val="00593BAA"/>
    <w:rsid w:val="00663E09"/>
    <w:rsid w:val="006A2821"/>
    <w:rsid w:val="006B7A65"/>
    <w:rsid w:val="006C5207"/>
    <w:rsid w:val="006F5549"/>
    <w:rsid w:val="007321D0"/>
    <w:rsid w:val="00736FD3"/>
    <w:rsid w:val="00760F75"/>
    <w:rsid w:val="00766D2D"/>
    <w:rsid w:val="00772457"/>
    <w:rsid w:val="00773F4D"/>
    <w:rsid w:val="00801502"/>
    <w:rsid w:val="00836526"/>
    <w:rsid w:val="00845CF5"/>
    <w:rsid w:val="008A174B"/>
    <w:rsid w:val="008D00D8"/>
    <w:rsid w:val="008F2E54"/>
    <w:rsid w:val="00925C97"/>
    <w:rsid w:val="00950A5E"/>
    <w:rsid w:val="00985076"/>
    <w:rsid w:val="009A4C71"/>
    <w:rsid w:val="009B75E0"/>
    <w:rsid w:val="009C12C3"/>
    <w:rsid w:val="009C2C87"/>
    <w:rsid w:val="009E6107"/>
    <w:rsid w:val="009E7225"/>
    <w:rsid w:val="009F6278"/>
    <w:rsid w:val="00A02C47"/>
    <w:rsid w:val="00A31178"/>
    <w:rsid w:val="00A656F8"/>
    <w:rsid w:val="00A85F0A"/>
    <w:rsid w:val="00A865C3"/>
    <w:rsid w:val="00A94FA6"/>
    <w:rsid w:val="00AA5153"/>
    <w:rsid w:val="00AC495E"/>
    <w:rsid w:val="00B1498F"/>
    <w:rsid w:val="00B1592E"/>
    <w:rsid w:val="00B63B9D"/>
    <w:rsid w:val="00B71479"/>
    <w:rsid w:val="00B879AA"/>
    <w:rsid w:val="00B900F8"/>
    <w:rsid w:val="00BA327E"/>
    <w:rsid w:val="00BA3BCF"/>
    <w:rsid w:val="00BA47D8"/>
    <w:rsid w:val="00BB21BE"/>
    <w:rsid w:val="00CE5AA6"/>
    <w:rsid w:val="00CF237A"/>
    <w:rsid w:val="00D12082"/>
    <w:rsid w:val="00D51E18"/>
    <w:rsid w:val="00D57408"/>
    <w:rsid w:val="00D840EC"/>
    <w:rsid w:val="00D864C5"/>
    <w:rsid w:val="00DB209C"/>
    <w:rsid w:val="00DE10FF"/>
    <w:rsid w:val="00DE3E53"/>
    <w:rsid w:val="00E06D80"/>
    <w:rsid w:val="00E4068F"/>
    <w:rsid w:val="00E804AD"/>
    <w:rsid w:val="00E81B62"/>
    <w:rsid w:val="00EA5629"/>
    <w:rsid w:val="00F50C9F"/>
    <w:rsid w:val="00F91282"/>
    <w:rsid w:val="00F95850"/>
    <w:rsid w:val="00FB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5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A47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760F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9B75E0"/>
    <w:pPr>
      <w:ind w:left="720"/>
      <w:contextualSpacing/>
    </w:pPr>
  </w:style>
  <w:style w:type="character" w:customStyle="1" w:styleId="layout">
    <w:name w:val="layout"/>
    <w:basedOn w:val="a0"/>
    <w:rsid w:val="00773F4D"/>
  </w:style>
  <w:style w:type="paragraph" w:styleId="a7">
    <w:name w:val="Body Text"/>
    <w:basedOn w:val="a"/>
    <w:link w:val="a8"/>
    <w:uiPriority w:val="1"/>
    <w:qFormat/>
    <w:rsid w:val="00773F4D"/>
    <w:pPr>
      <w:widowControl w:val="0"/>
      <w:autoSpaceDE w:val="0"/>
      <w:autoSpaceDN w:val="0"/>
      <w:spacing w:after="0" w:line="240" w:lineRule="auto"/>
      <w:ind w:left="838" w:firstLine="566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73F4D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BC0B8-3221-4594-B79C-12EBA41A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ЦВР_Брянск</dc:creator>
  <cp:keywords/>
  <dc:description/>
  <cp:lastModifiedBy>ЦВР_Брянск</cp:lastModifiedBy>
  <cp:revision>30</cp:revision>
  <cp:lastPrinted>2023-03-03T12:39:00Z</cp:lastPrinted>
  <dcterms:created xsi:type="dcterms:W3CDTF">2021-01-27T08:06:00Z</dcterms:created>
  <dcterms:modified xsi:type="dcterms:W3CDTF">2023-03-06T10:28:00Z</dcterms:modified>
</cp:coreProperties>
</file>