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ПОЛОЖЕНИЕ</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 xml:space="preserve">муниципального </w:t>
      </w:r>
      <w:proofErr w:type="spellStart"/>
      <w:r w:rsidRPr="00682FD1">
        <w:rPr>
          <w:rFonts w:ascii="Times New Roman" w:hAnsi="Times New Roman"/>
          <w:b/>
          <w:sz w:val="28"/>
          <w:szCs w:val="28"/>
        </w:rPr>
        <w:t>общежанрового</w:t>
      </w:r>
      <w:proofErr w:type="spellEnd"/>
      <w:r w:rsidRPr="00682FD1">
        <w:rPr>
          <w:rFonts w:ascii="Times New Roman" w:hAnsi="Times New Roman"/>
          <w:b/>
          <w:sz w:val="28"/>
          <w:szCs w:val="28"/>
        </w:rPr>
        <w:t xml:space="preserve"> конкурса</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 xml:space="preserve">работников образования </w:t>
      </w:r>
      <w:proofErr w:type="gramStart"/>
      <w:r w:rsidRPr="00682FD1">
        <w:rPr>
          <w:rFonts w:ascii="Times New Roman" w:hAnsi="Times New Roman"/>
          <w:b/>
          <w:sz w:val="28"/>
          <w:szCs w:val="28"/>
        </w:rPr>
        <w:t>г</w:t>
      </w:r>
      <w:proofErr w:type="gramEnd"/>
      <w:r w:rsidRPr="00682FD1">
        <w:rPr>
          <w:rFonts w:ascii="Times New Roman" w:hAnsi="Times New Roman"/>
          <w:b/>
          <w:sz w:val="28"/>
          <w:szCs w:val="28"/>
        </w:rPr>
        <w:t xml:space="preserve">. Брянска «Созвездие талантов», посвященного </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Году педагога и наставника</w:t>
      </w:r>
    </w:p>
    <w:p w:rsidR="00682FD1" w:rsidRPr="00682FD1" w:rsidRDefault="00682FD1" w:rsidP="00682FD1">
      <w:pPr>
        <w:spacing w:after="0"/>
        <w:jc w:val="center"/>
        <w:rPr>
          <w:rFonts w:ascii="Times New Roman" w:hAnsi="Times New Roman"/>
          <w:b/>
          <w:sz w:val="28"/>
          <w:szCs w:val="28"/>
        </w:rPr>
      </w:pP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Муниципальный </w:t>
      </w:r>
      <w:proofErr w:type="spellStart"/>
      <w:r w:rsidRPr="00682FD1">
        <w:rPr>
          <w:rFonts w:ascii="Times New Roman" w:hAnsi="Times New Roman"/>
          <w:sz w:val="28"/>
          <w:szCs w:val="28"/>
        </w:rPr>
        <w:t>общежанровый</w:t>
      </w:r>
      <w:proofErr w:type="spellEnd"/>
      <w:r w:rsidRPr="00682FD1">
        <w:rPr>
          <w:rFonts w:ascii="Times New Roman" w:hAnsi="Times New Roman"/>
          <w:sz w:val="28"/>
          <w:szCs w:val="28"/>
        </w:rPr>
        <w:t xml:space="preserve">  конкурс работников образования </w:t>
      </w:r>
      <w:proofErr w:type="gramStart"/>
      <w:r w:rsidRPr="00682FD1">
        <w:rPr>
          <w:rFonts w:ascii="Times New Roman" w:hAnsi="Times New Roman"/>
          <w:sz w:val="28"/>
          <w:szCs w:val="28"/>
        </w:rPr>
        <w:t>г</w:t>
      </w:r>
      <w:proofErr w:type="gramEnd"/>
      <w:r w:rsidRPr="00682FD1">
        <w:rPr>
          <w:rFonts w:ascii="Times New Roman" w:hAnsi="Times New Roman"/>
          <w:sz w:val="28"/>
          <w:szCs w:val="28"/>
        </w:rPr>
        <w:t>. Брянска «Созвездие талантов» (далее конкурс), посвященный Году педагога и наставника, проводится управлением образования Брянской городской администрации и районными организациями Общероссийского Профсоюза образования.</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Цели и задачи конкурса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Конкурс проводится с целью реализации творческого потенциала работников образовательных организаций </w:t>
      </w:r>
      <w:proofErr w:type="gramStart"/>
      <w:r w:rsidRPr="00682FD1">
        <w:rPr>
          <w:rFonts w:ascii="Times New Roman" w:hAnsi="Times New Roman"/>
          <w:sz w:val="28"/>
          <w:szCs w:val="28"/>
        </w:rPr>
        <w:t>г</w:t>
      </w:r>
      <w:proofErr w:type="gramEnd"/>
      <w:r w:rsidRPr="00682FD1">
        <w:rPr>
          <w:rFonts w:ascii="Times New Roman" w:hAnsi="Times New Roman"/>
          <w:sz w:val="28"/>
          <w:szCs w:val="28"/>
        </w:rPr>
        <w:t>. Брянска.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Задачи конкурса: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-способствовать всестороннему развитию личности современного педагога;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-способствовать повышению рейтинга педагогической профессии и росту уважения к учителю в обществе;</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-создавать условия для развития и реализации творческих инициатив педагогов и других работников отрасли;</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-обмениваться опытом и художественными достижениями педагогических работников и коллективов;</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-выявлять и поощрять талантливых педагогов в области художественного творчества;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-развивать взаимодействия между творческими коллективами </w:t>
      </w:r>
      <w:r w:rsidRPr="00682FD1">
        <w:rPr>
          <w:rFonts w:ascii="Times New Roman" w:hAnsi="Times New Roman"/>
          <w:sz w:val="28"/>
          <w:szCs w:val="28"/>
        </w:rPr>
        <w:br/>
        <w:t>и исполнителями из образовательных организаций города Брянска.</w:t>
      </w:r>
    </w:p>
    <w:p w:rsidR="00682FD1" w:rsidRPr="00682FD1" w:rsidRDefault="00682FD1" w:rsidP="00682FD1">
      <w:pPr>
        <w:spacing w:after="0"/>
        <w:ind w:firstLine="708"/>
        <w:jc w:val="both"/>
        <w:rPr>
          <w:rFonts w:ascii="Times New Roman" w:hAnsi="Times New Roman"/>
          <w:sz w:val="28"/>
          <w:szCs w:val="28"/>
        </w:rPr>
      </w:pPr>
    </w:p>
    <w:p w:rsidR="00682FD1" w:rsidRPr="00682FD1" w:rsidRDefault="00682FD1" w:rsidP="00682FD1">
      <w:pPr>
        <w:spacing w:after="0"/>
        <w:ind w:firstLine="708"/>
        <w:jc w:val="center"/>
        <w:rPr>
          <w:rFonts w:ascii="Times New Roman" w:hAnsi="Times New Roman"/>
          <w:b/>
          <w:sz w:val="28"/>
          <w:szCs w:val="28"/>
        </w:rPr>
      </w:pPr>
      <w:r w:rsidRPr="00682FD1">
        <w:rPr>
          <w:rFonts w:ascii="Times New Roman" w:hAnsi="Times New Roman"/>
          <w:b/>
          <w:sz w:val="28"/>
          <w:szCs w:val="28"/>
        </w:rPr>
        <w:t>Участники конкурса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В муниципальном этапе конкурса принимают участие работники образовательных организаций </w:t>
      </w:r>
      <w:proofErr w:type="gramStart"/>
      <w:r w:rsidRPr="00682FD1">
        <w:rPr>
          <w:rFonts w:ascii="Times New Roman" w:hAnsi="Times New Roman"/>
          <w:sz w:val="28"/>
          <w:szCs w:val="28"/>
        </w:rPr>
        <w:t>г</w:t>
      </w:r>
      <w:proofErr w:type="gramEnd"/>
      <w:r w:rsidRPr="00682FD1">
        <w:rPr>
          <w:rFonts w:ascii="Times New Roman" w:hAnsi="Times New Roman"/>
          <w:sz w:val="28"/>
          <w:szCs w:val="28"/>
        </w:rPr>
        <w:t xml:space="preserve">. Брянска. </w:t>
      </w:r>
    </w:p>
    <w:p w:rsidR="00682FD1" w:rsidRPr="00682FD1" w:rsidRDefault="00682FD1" w:rsidP="00682FD1">
      <w:pPr>
        <w:spacing w:after="0"/>
        <w:ind w:firstLine="708"/>
        <w:jc w:val="both"/>
        <w:rPr>
          <w:rFonts w:ascii="Times New Roman" w:hAnsi="Times New Roman"/>
          <w:b/>
          <w:sz w:val="28"/>
          <w:szCs w:val="28"/>
        </w:rPr>
      </w:pPr>
      <w:r w:rsidRPr="00682FD1">
        <w:rPr>
          <w:rFonts w:ascii="Times New Roman" w:hAnsi="Times New Roman"/>
          <w:b/>
          <w:sz w:val="28"/>
          <w:szCs w:val="28"/>
        </w:rPr>
        <w:t>Основной состав участников – члены Общероссийского</w:t>
      </w:r>
      <w:r w:rsidR="00D865AF" w:rsidRPr="00D865AF">
        <w:rPr>
          <w:rFonts w:ascii="Times New Roman" w:hAnsi="Times New Roman"/>
          <w:b/>
          <w:sz w:val="28"/>
          <w:szCs w:val="28"/>
        </w:rPr>
        <w:t xml:space="preserve"> </w:t>
      </w:r>
      <w:r w:rsidRPr="00682FD1">
        <w:rPr>
          <w:rFonts w:ascii="Times New Roman" w:hAnsi="Times New Roman"/>
          <w:b/>
          <w:sz w:val="28"/>
          <w:szCs w:val="28"/>
        </w:rPr>
        <w:t>Профсоюза образования.</w:t>
      </w:r>
    </w:p>
    <w:p w:rsidR="00682FD1" w:rsidRPr="00682FD1" w:rsidRDefault="00682FD1" w:rsidP="00682FD1">
      <w:pPr>
        <w:spacing w:after="0"/>
        <w:ind w:firstLine="708"/>
        <w:jc w:val="both"/>
        <w:rPr>
          <w:rFonts w:ascii="Times New Roman" w:hAnsi="Times New Roman"/>
          <w:sz w:val="28"/>
          <w:szCs w:val="28"/>
        </w:rPr>
      </w:pPr>
    </w:p>
    <w:p w:rsidR="00682FD1" w:rsidRPr="00682FD1" w:rsidRDefault="00682FD1" w:rsidP="00682FD1">
      <w:pPr>
        <w:spacing w:after="0"/>
        <w:ind w:firstLine="708"/>
        <w:jc w:val="center"/>
        <w:rPr>
          <w:rFonts w:ascii="Times New Roman" w:hAnsi="Times New Roman"/>
          <w:b/>
          <w:sz w:val="28"/>
          <w:szCs w:val="28"/>
        </w:rPr>
      </w:pPr>
      <w:r w:rsidRPr="00682FD1">
        <w:rPr>
          <w:rFonts w:ascii="Times New Roman" w:hAnsi="Times New Roman"/>
          <w:b/>
          <w:sz w:val="28"/>
          <w:szCs w:val="28"/>
        </w:rPr>
        <w:t>Порядок проведения конкурса</w:t>
      </w:r>
    </w:p>
    <w:p w:rsidR="00682FD1" w:rsidRPr="00682FD1" w:rsidRDefault="00682FD1" w:rsidP="00682FD1">
      <w:pPr>
        <w:spacing w:after="0"/>
        <w:ind w:firstLine="708"/>
        <w:rPr>
          <w:rFonts w:ascii="Times New Roman" w:hAnsi="Times New Roman"/>
          <w:sz w:val="28"/>
          <w:szCs w:val="28"/>
        </w:rPr>
      </w:pPr>
      <w:r w:rsidRPr="00682FD1">
        <w:rPr>
          <w:rFonts w:ascii="Times New Roman" w:hAnsi="Times New Roman"/>
          <w:sz w:val="28"/>
          <w:szCs w:val="28"/>
        </w:rPr>
        <w:t>Муниципальный этап конкурса проводится с 2</w:t>
      </w:r>
      <w:r w:rsidR="00D865AF">
        <w:rPr>
          <w:rFonts w:ascii="Times New Roman" w:hAnsi="Times New Roman"/>
          <w:sz w:val="28"/>
          <w:szCs w:val="28"/>
        </w:rPr>
        <w:t xml:space="preserve"> марта по </w:t>
      </w:r>
      <w:r w:rsidR="00D865AF" w:rsidRPr="00D865AF">
        <w:rPr>
          <w:rFonts w:ascii="Times New Roman" w:hAnsi="Times New Roman"/>
          <w:sz w:val="28"/>
          <w:szCs w:val="28"/>
        </w:rPr>
        <w:t>27</w:t>
      </w:r>
      <w:r w:rsidRPr="00682FD1">
        <w:rPr>
          <w:rFonts w:ascii="Times New Roman" w:hAnsi="Times New Roman"/>
          <w:sz w:val="28"/>
          <w:szCs w:val="28"/>
        </w:rPr>
        <w:t xml:space="preserve"> апреля 2023 года.</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По результатам первого этапа определяются победители, которые проходят </w:t>
      </w:r>
      <w:r w:rsidRPr="00682FD1">
        <w:rPr>
          <w:rFonts w:ascii="Times New Roman" w:hAnsi="Times New Roman"/>
          <w:sz w:val="28"/>
          <w:szCs w:val="28"/>
        </w:rPr>
        <w:br/>
        <w:t>во второй этап в номинациях:</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 Вокальное искусство (3 солиста (в каждой номинации), 1 вокальная группа, </w:t>
      </w:r>
      <w:r w:rsidRPr="00682FD1">
        <w:rPr>
          <w:rFonts w:ascii="Times New Roman" w:hAnsi="Times New Roman"/>
          <w:sz w:val="28"/>
          <w:szCs w:val="28"/>
        </w:rPr>
        <w:br/>
        <w:t>1 хоровой коллектив);</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Танцевальное искусство (1 танцевальный коллектив, 1 солист);</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xml:space="preserve">- Инструментальное искусство (1 инструментальный ансамбль, 1 солист </w:t>
      </w:r>
      <w:r w:rsidRPr="00682FD1">
        <w:rPr>
          <w:rFonts w:ascii="Times New Roman" w:hAnsi="Times New Roman"/>
          <w:sz w:val="28"/>
          <w:szCs w:val="28"/>
        </w:rPr>
        <w:br/>
        <w:t>исполнение на музыкальном инструменте);</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t>- Театральное искусство (1 театральный коллектив, 1 чтец);</w:t>
      </w:r>
    </w:p>
    <w:p w:rsidR="00682FD1" w:rsidRPr="00682FD1" w:rsidRDefault="00682FD1" w:rsidP="00682FD1">
      <w:pPr>
        <w:spacing w:after="0"/>
        <w:ind w:firstLine="708"/>
        <w:jc w:val="both"/>
        <w:rPr>
          <w:rFonts w:ascii="Times New Roman" w:hAnsi="Times New Roman"/>
          <w:sz w:val="28"/>
          <w:szCs w:val="28"/>
        </w:rPr>
      </w:pPr>
      <w:r w:rsidRPr="00682FD1">
        <w:rPr>
          <w:rFonts w:ascii="Times New Roman" w:hAnsi="Times New Roman"/>
          <w:sz w:val="28"/>
          <w:szCs w:val="28"/>
        </w:rPr>
        <w:lastRenderedPageBreak/>
        <w:t>- Аниматор (1 участник).</w:t>
      </w:r>
    </w:p>
    <w:p w:rsidR="00682FD1" w:rsidRPr="00682FD1" w:rsidRDefault="00682FD1" w:rsidP="00682FD1">
      <w:pPr>
        <w:spacing w:after="0"/>
        <w:ind w:firstLine="708"/>
        <w:jc w:val="both"/>
        <w:rPr>
          <w:rFonts w:ascii="Times New Roman" w:hAnsi="Times New Roman"/>
          <w:sz w:val="28"/>
          <w:szCs w:val="28"/>
        </w:rPr>
      </w:pPr>
    </w:p>
    <w:p w:rsidR="00682FD1" w:rsidRPr="00682FD1" w:rsidRDefault="00682FD1" w:rsidP="00682FD1">
      <w:pPr>
        <w:spacing w:after="0"/>
        <w:ind w:firstLine="708"/>
        <w:jc w:val="both"/>
        <w:rPr>
          <w:rFonts w:ascii="Times New Roman" w:hAnsi="Times New Roman"/>
          <w:b/>
          <w:sz w:val="28"/>
          <w:szCs w:val="28"/>
        </w:rPr>
      </w:pPr>
      <w:r w:rsidRPr="00682FD1">
        <w:rPr>
          <w:rFonts w:ascii="Times New Roman" w:hAnsi="Times New Roman"/>
          <w:b/>
          <w:sz w:val="28"/>
          <w:szCs w:val="28"/>
        </w:rPr>
        <w:t>Требования к конкурсу.</w:t>
      </w:r>
    </w:p>
    <w:p w:rsidR="00682FD1" w:rsidRPr="00682FD1" w:rsidRDefault="00682FD1" w:rsidP="00682FD1">
      <w:pPr>
        <w:pStyle w:val="12"/>
        <w:shd w:val="clear" w:color="auto" w:fill="auto"/>
        <w:spacing w:line="276" w:lineRule="auto"/>
        <w:ind w:left="23" w:right="40" w:firstLine="782"/>
        <w:jc w:val="both"/>
        <w:rPr>
          <w:rFonts w:ascii="Times New Roman" w:hAnsi="Times New Roman" w:cs="Times New Roman"/>
          <w:sz w:val="28"/>
          <w:szCs w:val="28"/>
        </w:rPr>
      </w:pPr>
      <w:r w:rsidRPr="00682FD1">
        <w:rPr>
          <w:rFonts w:ascii="Times New Roman" w:hAnsi="Times New Roman" w:cs="Times New Roman"/>
          <w:sz w:val="28"/>
          <w:szCs w:val="28"/>
        </w:rPr>
        <w:t xml:space="preserve">Для участия в муниципальном этапе </w:t>
      </w:r>
      <w:proofErr w:type="spellStart"/>
      <w:r w:rsidRPr="00682FD1">
        <w:rPr>
          <w:rFonts w:ascii="Times New Roman" w:hAnsi="Times New Roman" w:cs="Times New Roman"/>
          <w:sz w:val="28"/>
          <w:szCs w:val="28"/>
        </w:rPr>
        <w:t>онлайн-конкурса</w:t>
      </w:r>
      <w:proofErr w:type="spellEnd"/>
      <w:r w:rsidRPr="00682FD1">
        <w:rPr>
          <w:rFonts w:ascii="Times New Roman" w:hAnsi="Times New Roman" w:cs="Times New Roman"/>
          <w:sz w:val="28"/>
          <w:szCs w:val="28"/>
        </w:rPr>
        <w:t xml:space="preserve"> на электронную почту организаторов направляются видео-выступления конкурсантов (отдельные видео номера), </w:t>
      </w:r>
      <w:r w:rsidRPr="00682FD1">
        <w:rPr>
          <w:rStyle w:val="1pt"/>
          <w:rFonts w:ascii="Times New Roman" w:hAnsi="Times New Roman" w:cs="Times New Roman"/>
          <w:sz w:val="28"/>
          <w:szCs w:val="28"/>
        </w:rPr>
        <w:t>записанные</w:t>
      </w:r>
      <w:r w:rsidRPr="00682FD1">
        <w:rPr>
          <w:rFonts w:ascii="Times New Roman" w:hAnsi="Times New Roman" w:cs="Times New Roman"/>
          <w:sz w:val="28"/>
          <w:szCs w:val="28"/>
        </w:rPr>
        <w:t xml:space="preserve"> в формате видео без монтажа (</w:t>
      </w:r>
      <w:r w:rsidRPr="00682FD1">
        <w:rPr>
          <w:rFonts w:ascii="Times New Roman" w:hAnsi="Times New Roman" w:cs="Times New Roman"/>
          <w:color w:val="000000"/>
          <w:sz w:val="28"/>
          <w:szCs w:val="28"/>
        </w:rPr>
        <w:t xml:space="preserve">mp4, </w:t>
      </w:r>
      <w:proofErr w:type="spellStart"/>
      <w:r w:rsidRPr="00682FD1">
        <w:rPr>
          <w:rFonts w:ascii="Times New Roman" w:hAnsi="Times New Roman" w:cs="Times New Roman"/>
          <w:color w:val="000000"/>
          <w:sz w:val="28"/>
          <w:szCs w:val="28"/>
        </w:rPr>
        <w:t>av</w:t>
      </w:r>
      <w:r w:rsidRPr="00682FD1">
        <w:rPr>
          <w:rFonts w:ascii="Times New Roman" w:hAnsi="Times New Roman" w:cs="Times New Roman"/>
          <w:color w:val="000000"/>
          <w:sz w:val="28"/>
          <w:szCs w:val="28"/>
          <w:lang w:val="en-US"/>
        </w:rPr>
        <w:t>i</w:t>
      </w:r>
      <w:proofErr w:type="spellEnd"/>
      <w:r w:rsidRPr="00682FD1">
        <w:rPr>
          <w:rFonts w:ascii="Times New Roman" w:hAnsi="Times New Roman" w:cs="Times New Roman"/>
          <w:color w:val="000000"/>
          <w:sz w:val="28"/>
          <w:szCs w:val="28"/>
        </w:rPr>
        <w:t xml:space="preserve">, </w:t>
      </w:r>
      <w:proofErr w:type="spellStart"/>
      <w:r w:rsidRPr="00682FD1">
        <w:rPr>
          <w:rFonts w:ascii="Times New Roman" w:hAnsi="Times New Roman" w:cs="Times New Roman"/>
          <w:color w:val="000000"/>
          <w:sz w:val="28"/>
          <w:szCs w:val="28"/>
        </w:rPr>
        <w:t>mpg</w:t>
      </w:r>
      <w:proofErr w:type="spellEnd"/>
      <w:r w:rsidRPr="00682FD1">
        <w:rPr>
          <w:rFonts w:ascii="Times New Roman" w:hAnsi="Times New Roman" w:cs="Times New Roman"/>
          <w:color w:val="000000"/>
          <w:sz w:val="28"/>
          <w:szCs w:val="28"/>
        </w:rPr>
        <w:t xml:space="preserve">, </w:t>
      </w:r>
      <w:proofErr w:type="spellStart"/>
      <w:r w:rsidRPr="00682FD1">
        <w:rPr>
          <w:rFonts w:ascii="Times New Roman" w:hAnsi="Times New Roman" w:cs="Times New Roman"/>
          <w:color w:val="000000"/>
          <w:sz w:val="28"/>
          <w:szCs w:val="28"/>
        </w:rPr>
        <w:t>mkv</w:t>
      </w:r>
      <w:proofErr w:type="spellEnd"/>
      <w:r w:rsidRPr="00682FD1">
        <w:rPr>
          <w:rFonts w:ascii="Times New Roman" w:hAnsi="Times New Roman" w:cs="Times New Roman"/>
          <w:color w:val="000000"/>
          <w:sz w:val="28"/>
          <w:szCs w:val="28"/>
        </w:rPr>
        <w:t>)</w:t>
      </w:r>
      <w:r w:rsidRPr="00682FD1">
        <w:rPr>
          <w:rFonts w:ascii="Times New Roman" w:hAnsi="Times New Roman" w:cs="Times New Roman"/>
          <w:sz w:val="28"/>
          <w:szCs w:val="28"/>
        </w:rPr>
        <w:t xml:space="preserve">. </w:t>
      </w:r>
    </w:p>
    <w:p w:rsidR="00682FD1" w:rsidRPr="00682FD1" w:rsidRDefault="00682FD1" w:rsidP="00682FD1">
      <w:pPr>
        <w:pStyle w:val="a7"/>
        <w:spacing w:after="0"/>
        <w:ind w:left="420"/>
        <w:rPr>
          <w:rFonts w:ascii="Times New Roman" w:hAnsi="Times New Roman"/>
          <w:sz w:val="28"/>
          <w:szCs w:val="28"/>
        </w:rPr>
      </w:pPr>
      <w:proofErr w:type="spellStart"/>
      <w:r w:rsidRPr="00682FD1">
        <w:rPr>
          <w:rFonts w:ascii="Times New Roman" w:hAnsi="Times New Roman"/>
          <w:sz w:val="28"/>
          <w:szCs w:val="28"/>
          <w:lang w:eastAsia="ru-RU"/>
        </w:rPr>
        <w:t>Бежицкий</w:t>
      </w:r>
      <w:proofErr w:type="spellEnd"/>
      <w:r w:rsidRPr="00682FD1">
        <w:rPr>
          <w:rFonts w:ascii="Times New Roman" w:hAnsi="Times New Roman"/>
          <w:sz w:val="28"/>
          <w:szCs w:val="28"/>
          <w:lang w:eastAsia="ru-RU"/>
        </w:rPr>
        <w:t xml:space="preserve"> район – </w:t>
      </w:r>
      <w:hyperlink r:id="rId8" w:history="1">
        <w:r w:rsidRPr="00682FD1">
          <w:rPr>
            <w:rStyle w:val="a6"/>
            <w:rFonts w:ascii="Times New Roman" w:hAnsi="Times New Roman"/>
            <w:sz w:val="28"/>
            <w:szCs w:val="28"/>
            <w:lang w:eastAsia="ru-RU"/>
          </w:rPr>
          <w:t>cvr-bryansk@mail.ru</w:t>
        </w:r>
      </w:hyperlink>
      <w:r w:rsidRPr="00682FD1">
        <w:rPr>
          <w:rFonts w:ascii="Times New Roman" w:hAnsi="Times New Roman"/>
          <w:sz w:val="28"/>
          <w:szCs w:val="28"/>
          <w:lang w:eastAsia="ru-RU"/>
        </w:rPr>
        <w:t xml:space="preserve"> в МБУДО «Центр внешкольной работы»      </w:t>
      </w:r>
      <w:proofErr w:type="gramStart"/>
      <w:r w:rsidRPr="00682FD1">
        <w:rPr>
          <w:rFonts w:ascii="Times New Roman" w:hAnsi="Times New Roman"/>
          <w:sz w:val="28"/>
          <w:szCs w:val="28"/>
          <w:lang w:eastAsia="ru-RU"/>
        </w:rPr>
        <w:t>г</w:t>
      </w:r>
      <w:proofErr w:type="gramEnd"/>
      <w:r w:rsidRPr="00682FD1">
        <w:rPr>
          <w:rFonts w:ascii="Times New Roman" w:hAnsi="Times New Roman"/>
          <w:sz w:val="28"/>
          <w:szCs w:val="28"/>
          <w:lang w:eastAsia="ru-RU"/>
        </w:rPr>
        <w:t>. Брянска</w:t>
      </w:r>
    </w:p>
    <w:p w:rsidR="00682FD1" w:rsidRPr="00682FD1" w:rsidRDefault="00682FD1" w:rsidP="00682FD1">
      <w:pPr>
        <w:pStyle w:val="a7"/>
        <w:spacing w:after="0"/>
        <w:ind w:left="360"/>
        <w:rPr>
          <w:rFonts w:ascii="Times New Roman" w:hAnsi="Times New Roman"/>
          <w:sz w:val="28"/>
          <w:szCs w:val="28"/>
        </w:rPr>
      </w:pPr>
      <w:r w:rsidRPr="00682FD1">
        <w:rPr>
          <w:rFonts w:ascii="Times New Roman" w:hAnsi="Times New Roman"/>
          <w:sz w:val="28"/>
          <w:szCs w:val="28"/>
          <w:lang w:eastAsia="ru-RU"/>
        </w:rPr>
        <w:t xml:space="preserve">Володарский район - </w:t>
      </w:r>
      <w:hyperlink r:id="rId9" w:history="1">
        <w:r w:rsidRPr="00682FD1">
          <w:rPr>
            <w:rStyle w:val="a6"/>
            <w:rFonts w:ascii="Times New Roman" w:hAnsi="Times New Roman"/>
            <w:sz w:val="28"/>
            <w:szCs w:val="28"/>
            <w:shd w:val="clear" w:color="auto" w:fill="FFFFFF"/>
          </w:rPr>
          <w:t>ddt.detstvo@bk.ru</w:t>
        </w:r>
      </w:hyperlink>
      <w:r w:rsidRPr="00682FD1">
        <w:rPr>
          <w:rFonts w:ascii="Times New Roman" w:hAnsi="Times New Roman"/>
          <w:sz w:val="28"/>
          <w:szCs w:val="28"/>
        </w:rPr>
        <w:t xml:space="preserve"> в МБУДО «Дом детского творчества» Володарского района </w:t>
      </w:r>
      <w:proofErr w:type="gramStart"/>
      <w:r w:rsidRPr="00682FD1">
        <w:rPr>
          <w:rFonts w:ascii="Times New Roman" w:hAnsi="Times New Roman"/>
          <w:sz w:val="28"/>
          <w:szCs w:val="28"/>
        </w:rPr>
        <w:t>г</w:t>
      </w:r>
      <w:proofErr w:type="gramEnd"/>
      <w:r w:rsidRPr="00682FD1">
        <w:rPr>
          <w:rFonts w:ascii="Times New Roman" w:hAnsi="Times New Roman"/>
          <w:sz w:val="28"/>
          <w:szCs w:val="28"/>
        </w:rPr>
        <w:t>. Брянска;</w:t>
      </w:r>
    </w:p>
    <w:p w:rsidR="00682FD1" w:rsidRPr="00682FD1" w:rsidRDefault="00682FD1" w:rsidP="00682FD1">
      <w:pPr>
        <w:pStyle w:val="a7"/>
        <w:spacing w:after="0"/>
        <w:ind w:left="360"/>
        <w:rPr>
          <w:rFonts w:ascii="Times New Roman" w:hAnsi="Times New Roman"/>
          <w:sz w:val="28"/>
          <w:szCs w:val="28"/>
        </w:rPr>
      </w:pPr>
      <w:r w:rsidRPr="00682FD1">
        <w:rPr>
          <w:rFonts w:ascii="Times New Roman" w:hAnsi="Times New Roman"/>
          <w:sz w:val="28"/>
          <w:szCs w:val="28"/>
        </w:rPr>
        <w:t xml:space="preserve">Советский район - </w:t>
      </w:r>
      <w:hyperlink r:id="rId10" w:history="1">
        <w:r w:rsidRPr="00682FD1">
          <w:rPr>
            <w:rStyle w:val="a6"/>
            <w:rFonts w:ascii="Times New Roman" w:hAnsi="Times New Roman"/>
            <w:sz w:val="28"/>
            <w:szCs w:val="28"/>
          </w:rPr>
          <w:t>center-br@mail.ru</w:t>
        </w:r>
      </w:hyperlink>
      <w:r w:rsidRPr="00682FD1">
        <w:rPr>
          <w:rFonts w:ascii="Times New Roman" w:hAnsi="Times New Roman"/>
          <w:sz w:val="28"/>
          <w:szCs w:val="28"/>
        </w:rPr>
        <w:t xml:space="preserve"> в МБУДО «Центр внешкольной работы Советского района» </w:t>
      </w:r>
      <w:proofErr w:type="gramStart"/>
      <w:r w:rsidRPr="00682FD1">
        <w:rPr>
          <w:rFonts w:ascii="Times New Roman" w:hAnsi="Times New Roman"/>
          <w:sz w:val="28"/>
          <w:szCs w:val="28"/>
        </w:rPr>
        <w:t>г</w:t>
      </w:r>
      <w:proofErr w:type="gramEnd"/>
      <w:r w:rsidRPr="00682FD1">
        <w:rPr>
          <w:rFonts w:ascii="Times New Roman" w:hAnsi="Times New Roman"/>
          <w:sz w:val="28"/>
          <w:szCs w:val="28"/>
        </w:rPr>
        <w:t>. Брянска;</w:t>
      </w:r>
    </w:p>
    <w:p w:rsidR="00682FD1" w:rsidRPr="00682FD1" w:rsidRDefault="00682FD1" w:rsidP="00682FD1">
      <w:pPr>
        <w:pStyle w:val="a7"/>
        <w:spacing w:after="0"/>
        <w:ind w:left="360"/>
        <w:jc w:val="both"/>
        <w:rPr>
          <w:rFonts w:ascii="Times New Roman" w:hAnsi="Times New Roman"/>
          <w:sz w:val="28"/>
          <w:szCs w:val="28"/>
          <w:lang w:eastAsia="ru-RU"/>
        </w:rPr>
      </w:pPr>
      <w:proofErr w:type="spellStart"/>
      <w:r w:rsidRPr="00682FD1">
        <w:rPr>
          <w:rFonts w:ascii="Times New Roman" w:hAnsi="Times New Roman"/>
          <w:sz w:val="28"/>
          <w:szCs w:val="28"/>
          <w:lang w:eastAsia="ru-RU"/>
        </w:rPr>
        <w:t>Фокинский</w:t>
      </w:r>
      <w:proofErr w:type="spellEnd"/>
      <w:r w:rsidRPr="00682FD1">
        <w:rPr>
          <w:rFonts w:ascii="Times New Roman" w:hAnsi="Times New Roman"/>
          <w:sz w:val="28"/>
          <w:szCs w:val="28"/>
          <w:lang w:eastAsia="ru-RU"/>
        </w:rPr>
        <w:t xml:space="preserve"> район - </w:t>
      </w:r>
      <w:hyperlink r:id="rId11" w:history="1">
        <w:r w:rsidRPr="00682FD1">
          <w:rPr>
            <w:rStyle w:val="a6"/>
            <w:rFonts w:ascii="Times New Roman" w:hAnsi="Times New Roman"/>
            <w:sz w:val="28"/>
            <w:szCs w:val="28"/>
          </w:rPr>
          <w:t>ddtlesay27@yandex.ru</w:t>
        </w:r>
      </w:hyperlink>
      <w:r w:rsidRPr="00682FD1">
        <w:rPr>
          <w:rFonts w:ascii="Times New Roman" w:hAnsi="Times New Roman"/>
          <w:sz w:val="28"/>
          <w:szCs w:val="28"/>
        </w:rPr>
        <w:t xml:space="preserve"> в </w:t>
      </w:r>
      <w:r w:rsidRPr="00682FD1">
        <w:rPr>
          <w:rStyle w:val="ae"/>
          <w:rFonts w:ascii="Times New Roman" w:hAnsi="Times New Roman"/>
          <w:sz w:val="28"/>
          <w:szCs w:val="28"/>
        </w:rPr>
        <w:t xml:space="preserve">отделение дополнительного  образования «Дом детского творчества им. Героя России </w:t>
      </w:r>
      <w:proofErr w:type="spellStart"/>
      <w:r w:rsidRPr="00682FD1">
        <w:rPr>
          <w:rStyle w:val="ae"/>
          <w:rFonts w:ascii="Times New Roman" w:hAnsi="Times New Roman"/>
          <w:sz w:val="28"/>
          <w:szCs w:val="28"/>
        </w:rPr>
        <w:t>О.Визнюка</w:t>
      </w:r>
      <w:proofErr w:type="spellEnd"/>
      <w:r w:rsidRPr="00682FD1">
        <w:rPr>
          <w:rStyle w:val="ae"/>
          <w:rFonts w:ascii="Times New Roman" w:hAnsi="Times New Roman"/>
          <w:sz w:val="28"/>
          <w:szCs w:val="28"/>
        </w:rPr>
        <w:t>»</w:t>
      </w:r>
      <w:r w:rsidR="009A10BF">
        <w:rPr>
          <w:rStyle w:val="ae"/>
          <w:rFonts w:ascii="Times New Roman" w:hAnsi="Times New Roman"/>
          <w:sz w:val="28"/>
          <w:szCs w:val="28"/>
        </w:rPr>
        <w:t xml:space="preserve"> </w:t>
      </w:r>
      <w:r w:rsidRPr="00682FD1">
        <w:rPr>
          <w:rFonts w:ascii="Times New Roman" w:hAnsi="Times New Roman"/>
          <w:sz w:val="28"/>
          <w:szCs w:val="28"/>
          <w:lang w:eastAsia="ru-RU"/>
        </w:rPr>
        <w:t>МБОУ</w:t>
      </w:r>
      <w:proofErr w:type="gramStart"/>
      <w:r w:rsidRPr="00682FD1">
        <w:rPr>
          <w:rFonts w:ascii="Times New Roman" w:hAnsi="Times New Roman"/>
          <w:sz w:val="28"/>
          <w:szCs w:val="28"/>
          <w:lang w:eastAsia="ru-RU"/>
        </w:rPr>
        <w:t>«Л</w:t>
      </w:r>
      <w:proofErr w:type="gramEnd"/>
      <w:r w:rsidRPr="00682FD1">
        <w:rPr>
          <w:rFonts w:ascii="Times New Roman" w:hAnsi="Times New Roman"/>
          <w:sz w:val="28"/>
          <w:szCs w:val="28"/>
          <w:lang w:eastAsia="ru-RU"/>
        </w:rPr>
        <w:t>ицей №27»</w:t>
      </w:r>
    </w:p>
    <w:p w:rsidR="00682FD1" w:rsidRPr="00682FD1" w:rsidRDefault="00682FD1" w:rsidP="00682FD1">
      <w:pPr>
        <w:pStyle w:val="12"/>
        <w:shd w:val="clear" w:color="auto" w:fill="auto"/>
        <w:spacing w:line="276" w:lineRule="auto"/>
        <w:ind w:left="23" w:right="40" w:firstLine="782"/>
        <w:jc w:val="both"/>
        <w:rPr>
          <w:rFonts w:ascii="Times New Roman" w:hAnsi="Times New Roman" w:cs="Times New Roman"/>
          <w:sz w:val="28"/>
          <w:szCs w:val="28"/>
        </w:rPr>
      </w:pPr>
      <w:r w:rsidRPr="00682FD1">
        <w:rPr>
          <w:rFonts w:ascii="Times New Roman" w:hAnsi="Times New Roman" w:cs="Times New Roman"/>
          <w:sz w:val="28"/>
          <w:szCs w:val="28"/>
        </w:rPr>
        <w:t>Подача официальной заявки и конкурсных материалов на участие в конкурсе является подтверждением и принятием всех условий данного положения. Представляя свои выступления на конкурсе, участники дают согласие на их безвозмездное опубликование в СМИ и сети Интернет, публичный показ и т.д.</w:t>
      </w:r>
    </w:p>
    <w:p w:rsidR="00682FD1" w:rsidRPr="00682FD1" w:rsidRDefault="00682FD1" w:rsidP="00682FD1">
      <w:pPr>
        <w:pStyle w:val="12"/>
        <w:shd w:val="clear" w:color="auto" w:fill="auto"/>
        <w:spacing w:line="276" w:lineRule="auto"/>
        <w:ind w:left="23" w:right="40" w:firstLine="782"/>
        <w:jc w:val="both"/>
        <w:rPr>
          <w:rFonts w:ascii="Times New Roman" w:hAnsi="Times New Roman" w:cs="Times New Roman"/>
          <w:sz w:val="28"/>
          <w:szCs w:val="28"/>
        </w:rPr>
      </w:pPr>
      <w:r w:rsidRPr="00682FD1">
        <w:rPr>
          <w:rFonts w:ascii="Times New Roman" w:hAnsi="Times New Roman" w:cs="Times New Roman"/>
          <w:sz w:val="28"/>
          <w:szCs w:val="28"/>
        </w:rPr>
        <w:t xml:space="preserve">Подведение итогов конкурса </w:t>
      </w:r>
      <w:r w:rsidRPr="00D865AF">
        <w:rPr>
          <w:rFonts w:ascii="Times New Roman" w:hAnsi="Times New Roman" w:cs="Times New Roman"/>
          <w:sz w:val="28"/>
          <w:szCs w:val="28"/>
        </w:rPr>
        <w:t xml:space="preserve">с </w:t>
      </w:r>
      <w:r w:rsidR="00D865AF" w:rsidRPr="00D865AF">
        <w:rPr>
          <w:rFonts w:ascii="Times New Roman" w:hAnsi="Times New Roman" w:cs="Times New Roman"/>
          <w:sz w:val="28"/>
          <w:szCs w:val="28"/>
        </w:rPr>
        <w:t xml:space="preserve">27 </w:t>
      </w:r>
      <w:r w:rsidR="00D865AF">
        <w:rPr>
          <w:rFonts w:ascii="Times New Roman" w:hAnsi="Times New Roman" w:cs="Times New Roman"/>
          <w:sz w:val="28"/>
          <w:szCs w:val="28"/>
        </w:rPr>
        <w:t>марта до 10</w:t>
      </w:r>
      <w:r w:rsidRPr="00D865AF">
        <w:rPr>
          <w:rFonts w:ascii="Times New Roman" w:hAnsi="Times New Roman" w:cs="Times New Roman"/>
          <w:sz w:val="28"/>
          <w:szCs w:val="28"/>
        </w:rPr>
        <w:t xml:space="preserve"> апреля 202</w:t>
      </w:r>
      <w:r w:rsidR="00D865AF">
        <w:rPr>
          <w:rFonts w:ascii="Times New Roman" w:hAnsi="Times New Roman" w:cs="Times New Roman"/>
          <w:sz w:val="28"/>
          <w:szCs w:val="28"/>
        </w:rPr>
        <w:t>3</w:t>
      </w:r>
      <w:r w:rsidRPr="00D865AF">
        <w:rPr>
          <w:rFonts w:ascii="Times New Roman" w:hAnsi="Times New Roman" w:cs="Times New Roman"/>
          <w:sz w:val="28"/>
          <w:szCs w:val="28"/>
        </w:rPr>
        <w:t xml:space="preserve"> года</w:t>
      </w:r>
    </w:p>
    <w:p w:rsidR="00682FD1" w:rsidRPr="00682FD1" w:rsidRDefault="00682FD1" w:rsidP="00682FD1">
      <w:pPr>
        <w:pStyle w:val="12"/>
        <w:shd w:val="clear" w:color="auto" w:fill="auto"/>
        <w:spacing w:line="276" w:lineRule="auto"/>
        <w:ind w:right="40"/>
        <w:jc w:val="both"/>
        <w:rPr>
          <w:rFonts w:ascii="Times New Roman" w:hAnsi="Times New Roman" w:cs="Times New Roman"/>
          <w:sz w:val="28"/>
          <w:szCs w:val="28"/>
        </w:rPr>
      </w:pP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Номинации конкурса</w:t>
      </w:r>
    </w:p>
    <w:p w:rsidR="00682FD1" w:rsidRPr="00682FD1" w:rsidRDefault="00682FD1" w:rsidP="00682FD1">
      <w:pPr>
        <w:numPr>
          <w:ilvl w:val="0"/>
          <w:numId w:val="25"/>
        </w:numPr>
        <w:spacing w:after="0"/>
        <w:rPr>
          <w:rFonts w:ascii="Times New Roman" w:hAnsi="Times New Roman"/>
          <w:b/>
          <w:sz w:val="28"/>
          <w:szCs w:val="28"/>
        </w:rPr>
      </w:pPr>
      <w:r w:rsidRPr="00682FD1">
        <w:rPr>
          <w:rFonts w:ascii="Times New Roman" w:hAnsi="Times New Roman"/>
          <w:b/>
          <w:sz w:val="28"/>
          <w:szCs w:val="28"/>
        </w:rPr>
        <w:t>Номинация «Вокальное искусство»</w:t>
      </w:r>
    </w:p>
    <w:p w:rsidR="00682FD1" w:rsidRPr="00682FD1" w:rsidRDefault="00682FD1" w:rsidP="00682FD1">
      <w:pPr>
        <w:spacing w:after="0"/>
        <w:ind w:firstLine="1065"/>
        <w:jc w:val="both"/>
        <w:rPr>
          <w:rFonts w:ascii="Times New Roman" w:hAnsi="Times New Roman"/>
          <w:sz w:val="28"/>
          <w:szCs w:val="28"/>
        </w:rPr>
      </w:pPr>
      <w:r w:rsidRPr="00682FD1">
        <w:rPr>
          <w:rFonts w:ascii="Times New Roman" w:hAnsi="Times New Roman"/>
          <w:sz w:val="28"/>
          <w:szCs w:val="28"/>
        </w:rPr>
        <w:t>Участие принимают: хоровые коллективы (народные, академические), вокальные группы. Сольное исполнение: «Эстрадный вокал», «Народный вокал», «Академический вокал»,  «Авторская песня» (авторы-исполнители песен).</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color w:val="000000"/>
          <w:spacing w:val="1"/>
          <w:sz w:val="28"/>
          <w:szCs w:val="28"/>
        </w:rPr>
        <w:t>Участники номинации представляют программу из одной композиции продолжительностью до 4 минут. Предусматривается исполнение, как на русском, так и на иностранном языке. Исполнение вокального репертуара под фонограмму «плюс» жюри не оценивает.</w:t>
      </w:r>
    </w:p>
    <w:p w:rsidR="00682FD1" w:rsidRPr="00682FD1" w:rsidRDefault="00682FD1" w:rsidP="00682FD1">
      <w:pPr>
        <w:pStyle w:val="af"/>
        <w:shd w:val="clear" w:color="auto" w:fill="FFFFFF"/>
        <w:spacing w:before="0" w:beforeAutospacing="0" w:after="0" w:afterAutospacing="0" w:line="276" w:lineRule="auto"/>
        <w:ind w:firstLine="851"/>
        <w:jc w:val="both"/>
        <w:rPr>
          <w:b/>
          <w:bCs/>
          <w:color w:val="000000"/>
          <w:spacing w:val="1"/>
          <w:sz w:val="28"/>
          <w:szCs w:val="28"/>
        </w:rPr>
      </w:pPr>
      <w:r w:rsidRPr="00682FD1">
        <w:rPr>
          <w:rStyle w:val="ae"/>
          <w:color w:val="000000"/>
          <w:spacing w:val="1"/>
          <w:sz w:val="28"/>
          <w:szCs w:val="28"/>
        </w:rPr>
        <w:t>При оценке конкурсантов жюри придерживается следующих критериев:</w:t>
      </w:r>
    </w:p>
    <w:p w:rsidR="00682FD1" w:rsidRPr="00682FD1" w:rsidRDefault="00682FD1" w:rsidP="00682FD1">
      <w:pPr>
        <w:pStyle w:val="af"/>
        <w:shd w:val="clear" w:color="auto" w:fill="FFFFFF"/>
        <w:spacing w:before="0" w:beforeAutospacing="0" w:after="0" w:afterAutospacing="0" w:line="276" w:lineRule="auto"/>
        <w:ind w:firstLine="851"/>
        <w:jc w:val="both"/>
        <w:rPr>
          <w:color w:val="000000"/>
          <w:spacing w:val="1"/>
          <w:sz w:val="28"/>
          <w:szCs w:val="28"/>
        </w:rPr>
      </w:pPr>
      <w:r w:rsidRPr="00682FD1">
        <w:rPr>
          <w:color w:val="000000"/>
          <w:spacing w:val="1"/>
          <w:sz w:val="28"/>
          <w:szCs w:val="28"/>
        </w:rPr>
        <w:t>Профессионализм (хорошие вокальные данные, чистое интонирование, отличная дикция, артистизм, умение донести до слушателя смысл исполняемого произведения, умение пользоваться микрофоном).</w:t>
      </w:r>
    </w:p>
    <w:p w:rsidR="00682FD1" w:rsidRPr="00682FD1" w:rsidRDefault="00682FD1" w:rsidP="00682FD1">
      <w:pPr>
        <w:pStyle w:val="af"/>
        <w:shd w:val="clear" w:color="auto" w:fill="FFFFFF"/>
        <w:spacing w:before="0" w:beforeAutospacing="0" w:after="0" w:afterAutospacing="0" w:line="276" w:lineRule="auto"/>
        <w:ind w:firstLine="851"/>
        <w:jc w:val="both"/>
        <w:rPr>
          <w:color w:val="000000"/>
          <w:spacing w:val="1"/>
          <w:sz w:val="28"/>
          <w:szCs w:val="28"/>
        </w:rPr>
      </w:pPr>
      <w:r w:rsidRPr="00682FD1">
        <w:rPr>
          <w:color w:val="000000"/>
          <w:spacing w:val="1"/>
          <w:sz w:val="28"/>
          <w:szCs w:val="28"/>
        </w:rPr>
        <w:t xml:space="preserve">Сценический образ (в понятие «сценический образ» входят совокупность средств и приемов сценического поведения исполнителя, например, </w:t>
      </w:r>
      <w:proofErr w:type="gramStart"/>
      <w:r w:rsidRPr="00682FD1">
        <w:rPr>
          <w:color w:val="000000"/>
          <w:spacing w:val="1"/>
          <w:sz w:val="28"/>
          <w:szCs w:val="28"/>
        </w:rPr>
        <w:t>умение</w:t>
      </w:r>
      <w:proofErr w:type="gramEnd"/>
      <w:r w:rsidRPr="00682FD1">
        <w:rPr>
          <w:color w:val="000000"/>
          <w:spacing w:val="1"/>
          <w:sz w:val="28"/>
          <w:szCs w:val="28"/>
        </w:rPr>
        <w:t xml:space="preserve"> свободно вести себя на сцене, пластично двигаться, соответствие постановки номера содержанию песни, уровень художественного вкуса, проявленный </w:t>
      </w:r>
      <w:r w:rsidRPr="00682FD1">
        <w:rPr>
          <w:color w:val="000000"/>
          <w:spacing w:val="1"/>
          <w:sz w:val="28"/>
          <w:szCs w:val="28"/>
        </w:rPr>
        <w:br/>
        <w:t>при создании костюмов и реквизита, оригинальность исполнения, качество фонограмм или музыкального сопровождения).</w:t>
      </w:r>
    </w:p>
    <w:p w:rsidR="00682FD1" w:rsidRPr="00682FD1" w:rsidRDefault="00682FD1" w:rsidP="00682FD1">
      <w:pPr>
        <w:pStyle w:val="af"/>
        <w:shd w:val="clear" w:color="auto" w:fill="FFFFFF"/>
        <w:spacing w:before="0" w:beforeAutospacing="0" w:after="0" w:afterAutospacing="0" w:line="276" w:lineRule="auto"/>
        <w:ind w:firstLine="851"/>
        <w:jc w:val="both"/>
        <w:rPr>
          <w:color w:val="000000"/>
          <w:spacing w:val="1"/>
          <w:sz w:val="28"/>
          <w:szCs w:val="28"/>
        </w:rPr>
      </w:pPr>
      <w:r w:rsidRPr="00682FD1">
        <w:rPr>
          <w:color w:val="000000"/>
          <w:spacing w:val="1"/>
          <w:sz w:val="28"/>
          <w:szCs w:val="28"/>
        </w:rPr>
        <w:lastRenderedPageBreak/>
        <w:t>Выбор репертуара, соответствие его имиджу солиста-вокалиста (возрастные особенности, внешние данные, выявление индивидуальности, темперамента, характера для создания имиджа).</w:t>
      </w:r>
    </w:p>
    <w:p w:rsidR="00682FD1" w:rsidRPr="00682FD1" w:rsidRDefault="00682FD1" w:rsidP="00682FD1">
      <w:pPr>
        <w:pStyle w:val="af"/>
        <w:shd w:val="clear" w:color="auto" w:fill="FFFFFF"/>
        <w:spacing w:before="0" w:beforeAutospacing="0" w:after="0" w:afterAutospacing="0" w:line="276" w:lineRule="auto"/>
        <w:ind w:firstLine="851"/>
        <w:jc w:val="both"/>
        <w:rPr>
          <w:color w:val="000000"/>
          <w:spacing w:val="1"/>
          <w:sz w:val="28"/>
          <w:szCs w:val="28"/>
        </w:rPr>
      </w:pPr>
    </w:p>
    <w:p w:rsidR="00682FD1" w:rsidRPr="00682FD1" w:rsidRDefault="00682FD1" w:rsidP="00682FD1">
      <w:pPr>
        <w:pStyle w:val="a7"/>
        <w:spacing w:after="0"/>
        <w:ind w:left="0" w:firstLine="709"/>
        <w:jc w:val="both"/>
        <w:rPr>
          <w:rFonts w:ascii="Times New Roman" w:hAnsi="Times New Roman"/>
          <w:b/>
          <w:sz w:val="28"/>
          <w:szCs w:val="28"/>
        </w:rPr>
      </w:pPr>
      <w:r w:rsidRPr="00682FD1">
        <w:rPr>
          <w:rFonts w:ascii="Times New Roman" w:hAnsi="Times New Roman"/>
          <w:b/>
          <w:sz w:val="28"/>
          <w:szCs w:val="28"/>
        </w:rPr>
        <w:t>2.Номинация: «Музыкально - исполнительское искусство».</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sz w:val="28"/>
          <w:szCs w:val="28"/>
        </w:rPr>
        <w:t xml:space="preserve"> Инструментальная музыка: «Клавишные музыкальные инструменты», «Духовые музыкальные инструменты», «Струнные музыкальные инструменты», «Народные музыкальные инструменты». </w:t>
      </w:r>
    </w:p>
    <w:p w:rsidR="00682FD1" w:rsidRPr="00682FD1" w:rsidRDefault="00682FD1" w:rsidP="00682FD1">
      <w:pPr>
        <w:spacing w:after="0"/>
        <w:ind w:firstLine="840"/>
        <w:jc w:val="both"/>
        <w:rPr>
          <w:rFonts w:ascii="Times New Roman" w:hAnsi="Times New Roman"/>
          <w:sz w:val="28"/>
          <w:szCs w:val="28"/>
        </w:rPr>
      </w:pPr>
      <w:r w:rsidRPr="00682FD1">
        <w:rPr>
          <w:rFonts w:ascii="Times New Roman" w:hAnsi="Times New Roman"/>
          <w:sz w:val="28"/>
          <w:szCs w:val="28"/>
        </w:rPr>
        <w:t xml:space="preserve">Каждый коллектив (участник) представляет на конкурс программу, включающую в себя одно  произведение. Продолжительность выступления не более </w:t>
      </w:r>
      <w:r w:rsidRPr="00682FD1">
        <w:rPr>
          <w:rFonts w:ascii="Times New Roman" w:hAnsi="Times New Roman"/>
          <w:b/>
          <w:sz w:val="28"/>
          <w:szCs w:val="28"/>
        </w:rPr>
        <w:t xml:space="preserve">5 </w:t>
      </w:r>
      <w:r w:rsidRPr="00682FD1">
        <w:rPr>
          <w:rFonts w:ascii="Times New Roman" w:hAnsi="Times New Roman"/>
          <w:sz w:val="28"/>
          <w:szCs w:val="28"/>
        </w:rPr>
        <w:t xml:space="preserve">минут. </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b/>
          <w:sz w:val="28"/>
          <w:szCs w:val="28"/>
        </w:rPr>
        <w:t>Критерии оценки</w:t>
      </w:r>
      <w:r w:rsidRPr="00682FD1">
        <w:rPr>
          <w:rFonts w:ascii="Times New Roman" w:hAnsi="Times New Roman"/>
          <w:sz w:val="28"/>
          <w:szCs w:val="28"/>
        </w:rPr>
        <w:t>: качество исполнения, мастерство владения инструментом;</w:t>
      </w:r>
    </w:p>
    <w:p w:rsidR="00682FD1" w:rsidRPr="00682FD1" w:rsidRDefault="00682FD1" w:rsidP="00682FD1">
      <w:pPr>
        <w:spacing w:after="0"/>
        <w:jc w:val="both"/>
        <w:rPr>
          <w:rFonts w:ascii="Times New Roman" w:hAnsi="Times New Roman"/>
          <w:sz w:val="28"/>
          <w:szCs w:val="28"/>
        </w:rPr>
      </w:pPr>
      <w:r w:rsidRPr="00682FD1">
        <w:rPr>
          <w:rFonts w:ascii="Times New Roman" w:hAnsi="Times New Roman"/>
          <w:sz w:val="28"/>
          <w:szCs w:val="28"/>
        </w:rPr>
        <w:t xml:space="preserve">подбор и сложность репертуара, художественная трактовка музыкального произведения, оригинальность и самобытность трактовки. </w:t>
      </w:r>
    </w:p>
    <w:p w:rsidR="00682FD1" w:rsidRPr="00682FD1" w:rsidRDefault="00682FD1" w:rsidP="00682FD1">
      <w:pPr>
        <w:pStyle w:val="a7"/>
        <w:spacing w:after="0"/>
        <w:ind w:left="0" w:firstLine="709"/>
        <w:jc w:val="both"/>
        <w:rPr>
          <w:rFonts w:ascii="Times New Roman" w:hAnsi="Times New Roman"/>
          <w:b/>
          <w:sz w:val="28"/>
          <w:szCs w:val="28"/>
        </w:rPr>
      </w:pPr>
      <w:r w:rsidRPr="00682FD1">
        <w:rPr>
          <w:rFonts w:ascii="Times New Roman" w:hAnsi="Times New Roman"/>
          <w:b/>
          <w:sz w:val="28"/>
          <w:szCs w:val="28"/>
        </w:rPr>
        <w:t xml:space="preserve">3. Номинация: «Танцевальное искусство». </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sz w:val="28"/>
          <w:szCs w:val="28"/>
        </w:rPr>
        <w:t>Хореография: «Народный танец», «Эстрадный танец», «Современный танец»;</w:t>
      </w:r>
    </w:p>
    <w:p w:rsidR="00682FD1" w:rsidRPr="00682FD1" w:rsidRDefault="00682FD1" w:rsidP="00682FD1">
      <w:pPr>
        <w:spacing w:after="0"/>
        <w:jc w:val="both"/>
        <w:rPr>
          <w:rFonts w:ascii="Times New Roman" w:hAnsi="Times New Roman"/>
          <w:sz w:val="28"/>
          <w:szCs w:val="28"/>
        </w:rPr>
      </w:pPr>
      <w:r w:rsidRPr="00682FD1">
        <w:rPr>
          <w:rFonts w:ascii="Times New Roman" w:hAnsi="Times New Roman"/>
          <w:sz w:val="28"/>
          <w:szCs w:val="28"/>
        </w:rPr>
        <w:t xml:space="preserve">«Классический танец». </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b/>
          <w:sz w:val="28"/>
          <w:szCs w:val="28"/>
        </w:rPr>
        <w:t>Критерии оценки:</w:t>
      </w:r>
      <w:r w:rsidRPr="00682FD1">
        <w:rPr>
          <w:rFonts w:ascii="Times New Roman" w:hAnsi="Times New Roman"/>
          <w:sz w:val="28"/>
          <w:szCs w:val="28"/>
        </w:rPr>
        <w:t xml:space="preserve"> сохранение и развитие русских народных традиций, уровень исполнительского мастерства; сценическая культура, качество исполнения, артистизм, чистота техники, внешний вид участников, эстетика костюмов и их соответствие программе,  соответствие репертуара возрастным особенностям исполнителей.</w:t>
      </w:r>
    </w:p>
    <w:p w:rsidR="00682FD1" w:rsidRPr="00682FD1" w:rsidRDefault="00682FD1" w:rsidP="00682FD1">
      <w:pPr>
        <w:pStyle w:val="a7"/>
        <w:spacing w:after="0"/>
        <w:ind w:left="0" w:firstLine="709"/>
        <w:jc w:val="both"/>
        <w:rPr>
          <w:rFonts w:ascii="Times New Roman" w:hAnsi="Times New Roman"/>
          <w:b/>
          <w:sz w:val="28"/>
          <w:szCs w:val="28"/>
        </w:rPr>
      </w:pPr>
      <w:r w:rsidRPr="00682FD1">
        <w:rPr>
          <w:rFonts w:ascii="Times New Roman" w:hAnsi="Times New Roman"/>
          <w:b/>
          <w:sz w:val="28"/>
          <w:szCs w:val="28"/>
        </w:rPr>
        <w:t xml:space="preserve">4. Номинация «Театральное искусство»: </w:t>
      </w:r>
      <w:r w:rsidRPr="00682FD1">
        <w:rPr>
          <w:rFonts w:ascii="Times New Roman" w:hAnsi="Times New Roman"/>
          <w:sz w:val="28"/>
          <w:szCs w:val="28"/>
        </w:rPr>
        <w:t>драматический или музыкально-драматический</w:t>
      </w:r>
      <w:r w:rsidRPr="00682FD1">
        <w:rPr>
          <w:rFonts w:ascii="Times New Roman" w:hAnsi="Times New Roman"/>
          <w:b/>
          <w:sz w:val="28"/>
          <w:szCs w:val="28"/>
        </w:rPr>
        <w:t xml:space="preserve"> </w:t>
      </w:r>
      <w:r w:rsidRPr="00682FD1">
        <w:rPr>
          <w:rFonts w:ascii="Times New Roman" w:hAnsi="Times New Roman"/>
          <w:sz w:val="28"/>
          <w:szCs w:val="28"/>
        </w:rPr>
        <w:t>спектакль (фрагмент), художественное слово, музыкально-литературные композиции.</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sz w:val="28"/>
          <w:szCs w:val="28"/>
        </w:rPr>
        <w:t xml:space="preserve">На конкурс могут быть представлены выступления (отрывок из пьесы, этюдная сценка, интермедия, отрывок из пьесы, отрывок из спектакля, инсценировка литературных произведений). Тема конкурсной программы по выбору конкурсанта, исполняют одно произведение (либо логический отрывок </w:t>
      </w:r>
      <w:r w:rsidRPr="00682FD1">
        <w:rPr>
          <w:rFonts w:ascii="Times New Roman" w:hAnsi="Times New Roman"/>
          <w:sz w:val="28"/>
          <w:szCs w:val="28"/>
        </w:rPr>
        <w:br/>
        <w:t xml:space="preserve">из произведения), продолжительностью не более 10 минут; чтецы исполняют одно произведение (либо логический отрывок из произведения), продолжительностью не более пяти (5) минут; музыкально-литературная композиция – одно выступление, продолжительностью до пяти (5)минут. </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b/>
          <w:sz w:val="28"/>
          <w:szCs w:val="28"/>
        </w:rPr>
        <w:t>Критерии оценки:</w:t>
      </w:r>
      <w:r w:rsidRPr="00682FD1">
        <w:rPr>
          <w:rFonts w:ascii="Times New Roman" w:hAnsi="Times New Roman"/>
          <w:sz w:val="28"/>
          <w:szCs w:val="28"/>
        </w:rPr>
        <w:t xml:space="preserve"> </w:t>
      </w:r>
    </w:p>
    <w:p w:rsidR="00682FD1" w:rsidRPr="00682FD1" w:rsidRDefault="00682FD1" w:rsidP="00682FD1">
      <w:pPr>
        <w:pStyle w:val="a7"/>
        <w:spacing w:after="0"/>
        <w:ind w:left="0" w:firstLine="709"/>
        <w:jc w:val="both"/>
        <w:rPr>
          <w:rStyle w:val="c1c0"/>
          <w:rFonts w:ascii="Times New Roman" w:hAnsi="Times New Roman"/>
          <w:sz w:val="28"/>
          <w:szCs w:val="28"/>
        </w:rPr>
      </w:pPr>
      <w:proofErr w:type="gramStart"/>
      <w:r w:rsidRPr="00682FD1">
        <w:rPr>
          <w:rFonts w:ascii="Times New Roman" w:hAnsi="Times New Roman"/>
          <w:sz w:val="28"/>
          <w:szCs w:val="28"/>
        </w:rPr>
        <w:t xml:space="preserve">-глубина осмысления драматургического материала, убедительность его воплощения; оригинальность режиссерского замысла; актерское и исполнительское мастерство (выразительность и эмоциональность исполнителей, техника исполнения роли); сценическая речь исполнителей; сценическая культура; художественное оформление (костюмы, грим, декорации, освещение, реквизит, музыкальное сопровождение); </w:t>
      </w:r>
      <w:r w:rsidRPr="00682FD1">
        <w:rPr>
          <w:rStyle w:val="c1c0"/>
          <w:rFonts w:ascii="Times New Roman" w:hAnsi="Times New Roman"/>
          <w:sz w:val="28"/>
          <w:szCs w:val="28"/>
        </w:rPr>
        <w:t xml:space="preserve">композиционное построение, соответствие выбранному жанру; </w:t>
      </w:r>
      <w:r w:rsidRPr="00682FD1">
        <w:rPr>
          <w:rStyle w:val="c1c0"/>
          <w:rFonts w:ascii="Times New Roman" w:hAnsi="Times New Roman"/>
          <w:sz w:val="28"/>
          <w:szCs w:val="28"/>
        </w:rPr>
        <w:lastRenderedPageBreak/>
        <w:t>динамика развития сюжета; соответствие музыкального сопровождения (живого или фонограммы) содержанию спектакля.</w:t>
      </w:r>
      <w:proofErr w:type="gramEnd"/>
    </w:p>
    <w:p w:rsidR="00682FD1" w:rsidRPr="00682FD1" w:rsidRDefault="00682FD1" w:rsidP="00682FD1">
      <w:pPr>
        <w:pStyle w:val="af"/>
        <w:spacing w:before="0" w:beforeAutospacing="0" w:after="0" w:afterAutospacing="0" w:line="276" w:lineRule="auto"/>
        <w:ind w:firstLine="851"/>
        <w:jc w:val="both"/>
        <w:textAlignment w:val="baseline"/>
        <w:rPr>
          <w:sz w:val="28"/>
          <w:szCs w:val="28"/>
        </w:rPr>
      </w:pPr>
      <w:r w:rsidRPr="00682FD1">
        <w:rPr>
          <w:b/>
          <w:bCs/>
          <w:sz w:val="28"/>
          <w:szCs w:val="28"/>
          <w:bdr w:val="none" w:sz="0" w:space="0" w:color="auto" w:frame="1"/>
        </w:rPr>
        <w:t xml:space="preserve"> 5. Номинация «FUNSHOW» (аниматоров)</w:t>
      </w:r>
    </w:p>
    <w:p w:rsidR="00682FD1" w:rsidRPr="00682FD1" w:rsidRDefault="00682FD1" w:rsidP="00682FD1">
      <w:pPr>
        <w:pStyle w:val="af"/>
        <w:spacing w:before="0" w:beforeAutospacing="0" w:after="0" w:afterAutospacing="0" w:line="276" w:lineRule="auto"/>
        <w:ind w:firstLine="851"/>
        <w:jc w:val="both"/>
        <w:textAlignment w:val="baseline"/>
        <w:rPr>
          <w:sz w:val="28"/>
          <w:szCs w:val="28"/>
        </w:rPr>
      </w:pPr>
      <w:r w:rsidRPr="00682FD1">
        <w:rPr>
          <w:sz w:val="28"/>
          <w:szCs w:val="28"/>
        </w:rPr>
        <w:t xml:space="preserve">Творческая номинация, направлена на реализацию творческого потенциала педагогов в области создания и ведения праздничных игровых и фестивальных программ для детской, молодёжной и смешанной аудитории. Участники представляют игровую праздничную программу на открытом воздухе (по видео) </w:t>
      </w:r>
      <w:r w:rsidRPr="00682FD1">
        <w:rPr>
          <w:sz w:val="28"/>
          <w:szCs w:val="28"/>
        </w:rPr>
        <w:br/>
        <w:t xml:space="preserve">или в помещении (игры, конкурсы и загадки для детской, молодежной и смешанной аудитории, используя различные выразительные средства, а также привлечение </w:t>
      </w:r>
      <w:r w:rsidRPr="00682FD1">
        <w:rPr>
          <w:sz w:val="28"/>
          <w:szCs w:val="28"/>
        </w:rPr>
        <w:br/>
        <w:t>к своей программе ростовых кукол, шоу мыльных пузырей и другое).</w:t>
      </w:r>
    </w:p>
    <w:p w:rsidR="00682FD1" w:rsidRPr="00682FD1" w:rsidRDefault="00682FD1" w:rsidP="00682FD1">
      <w:pPr>
        <w:pStyle w:val="a7"/>
        <w:spacing w:after="0"/>
        <w:ind w:left="0" w:firstLine="709"/>
        <w:jc w:val="both"/>
        <w:rPr>
          <w:rFonts w:ascii="Times New Roman" w:hAnsi="Times New Roman"/>
          <w:sz w:val="28"/>
          <w:szCs w:val="28"/>
        </w:rPr>
      </w:pPr>
      <w:r w:rsidRPr="00682FD1">
        <w:rPr>
          <w:rFonts w:ascii="Times New Roman" w:hAnsi="Times New Roman"/>
          <w:b/>
          <w:sz w:val="28"/>
          <w:szCs w:val="28"/>
        </w:rPr>
        <w:t>Критерии оценки:</w:t>
      </w:r>
      <w:r w:rsidRPr="00682FD1">
        <w:rPr>
          <w:rFonts w:ascii="Times New Roman" w:hAnsi="Times New Roman"/>
          <w:sz w:val="28"/>
          <w:szCs w:val="28"/>
        </w:rPr>
        <w:t xml:space="preserve"> оригинальность замысла; умение общаться с аудиторией;</w:t>
      </w:r>
    </w:p>
    <w:p w:rsidR="00682FD1" w:rsidRPr="00682FD1" w:rsidRDefault="00682FD1" w:rsidP="00682FD1">
      <w:pPr>
        <w:spacing w:after="0"/>
        <w:jc w:val="both"/>
        <w:rPr>
          <w:rFonts w:ascii="Times New Roman" w:hAnsi="Times New Roman"/>
          <w:sz w:val="28"/>
          <w:szCs w:val="28"/>
        </w:rPr>
      </w:pPr>
      <w:proofErr w:type="gramStart"/>
      <w:r w:rsidRPr="00682FD1">
        <w:rPr>
          <w:rFonts w:ascii="Times New Roman" w:hAnsi="Times New Roman"/>
          <w:sz w:val="28"/>
          <w:szCs w:val="28"/>
        </w:rPr>
        <w:t>сценическая культура; художественное оформление (костюмы, грим, декорации, освещение, реквизит, музыкальное сопровождение).</w:t>
      </w:r>
      <w:proofErr w:type="gramEnd"/>
    </w:p>
    <w:p w:rsidR="00682FD1" w:rsidRPr="00682FD1" w:rsidRDefault="00682FD1" w:rsidP="00682FD1">
      <w:pPr>
        <w:spacing w:after="0"/>
        <w:rPr>
          <w:rFonts w:ascii="Times New Roman" w:hAnsi="Times New Roman"/>
          <w:b/>
          <w:sz w:val="28"/>
          <w:szCs w:val="28"/>
        </w:rPr>
      </w:pP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Регламент работы жюри</w:t>
      </w:r>
    </w:p>
    <w:p w:rsidR="00682FD1" w:rsidRPr="00682FD1" w:rsidRDefault="00682FD1" w:rsidP="00682FD1">
      <w:pPr>
        <w:spacing w:after="0"/>
        <w:ind w:firstLine="993"/>
        <w:jc w:val="both"/>
        <w:rPr>
          <w:rFonts w:ascii="Times New Roman" w:hAnsi="Times New Roman"/>
          <w:sz w:val="28"/>
          <w:szCs w:val="28"/>
        </w:rPr>
      </w:pPr>
      <w:r w:rsidRPr="00682FD1">
        <w:rPr>
          <w:rFonts w:ascii="Times New Roman" w:hAnsi="Times New Roman"/>
          <w:sz w:val="28"/>
          <w:szCs w:val="28"/>
        </w:rPr>
        <w:t>Жюри оценивает конкурсное исполнение по 10-бальной системе. Из числа выступавших конкурсантов по наибольшему количеству баллов жюри определяет Лауреатов конкурса.</w:t>
      </w:r>
    </w:p>
    <w:p w:rsidR="00682FD1" w:rsidRPr="00682FD1" w:rsidRDefault="00682FD1" w:rsidP="00682FD1">
      <w:pPr>
        <w:spacing w:after="0"/>
        <w:ind w:firstLine="851"/>
        <w:jc w:val="both"/>
        <w:rPr>
          <w:rFonts w:ascii="Times New Roman" w:hAnsi="Times New Roman"/>
          <w:sz w:val="28"/>
          <w:szCs w:val="28"/>
          <w:lang w:eastAsia="zh-CN"/>
        </w:rPr>
      </w:pPr>
      <w:r w:rsidRPr="00682FD1">
        <w:rPr>
          <w:rFonts w:ascii="Times New Roman" w:hAnsi="Times New Roman"/>
          <w:sz w:val="28"/>
          <w:szCs w:val="28"/>
          <w:lang w:eastAsia="zh-CN"/>
        </w:rPr>
        <w:t>Жюри оставляет за собой право: присуждать не все места; делить места между исполнителями; отклонять заявки, программа которых не соответствует Положению.</w:t>
      </w:r>
    </w:p>
    <w:p w:rsidR="00682FD1" w:rsidRPr="00682FD1" w:rsidRDefault="00682FD1" w:rsidP="00682FD1">
      <w:pPr>
        <w:spacing w:after="0"/>
        <w:ind w:firstLine="851"/>
        <w:jc w:val="both"/>
        <w:rPr>
          <w:rFonts w:ascii="Times New Roman" w:hAnsi="Times New Roman"/>
          <w:sz w:val="28"/>
          <w:szCs w:val="28"/>
          <w:lang w:eastAsia="zh-CN"/>
        </w:rPr>
      </w:pPr>
      <w:r w:rsidRPr="00682FD1">
        <w:rPr>
          <w:rFonts w:ascii="Times New Roman" w:hAnsi="Times New Roman"/>
          <w:sz w:val="28"/>
          <w:szCs w:val="28"/>
          <w:lang w:eastAsia="zh-CN"/>
        </w:rPr>
        <w:t xml:space="preserve">Решения жюри оформляются протоколом, окончательны и пересмотру </w:t>
      </w:r>
      <w:r w:rsidRPr="00682FD1">
        <w:rPr>
          <w:rFonts w:ascii="Times New Roman" w:hAnsi="Times New Roman"/>
          <w:sz w:val="28"/>
          <w:szCs w:val="28"/>
          <w:lang w:eastAsia="zh-CN"/>
        </w:rPr>
        <w:br/>
        <w:t>не подлежат.</w:t>
      </w:r>
    </w:p>
    <w:p w:rsidR="00682FD1" w:rsidRPr="00682FD1" w:rsidRDefault="00682FD1" w:rsidP="00682FD1">
      <w:pPr>
        <w:spacing w:after="0"/>
        <w:rPr>
          <w:rFonts w:ascii="Times New Roman" w:hAnsi="Times New Roman"/>
          <w:b/>
          <w:sz w:val="28"/>
          <w:szCs w:val="28"/>
        </w:rPr>
      </w:pP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Награждение</w:t>
      </w:r>
    </w:p>
    <w:p w:rsidR="00682FD1" w:rsidRPr="00682FD1" w:rsidRDefault="00682FD1" w:rsidP="00682FD1">
      <w:pPr>
        <w:spacing w:after="0"/>
        <w:ind w:firstLine="708"/>
        <w:jc w:val="both"/>
        <w:rPr>
          <w:rFonts w:ascii="Times New Roman" w:hAnsi="Times New Roman"/>
          <w:color w:val="000000"/>
          <w:sz w:val="28"/>
          <w:szCs w:val="28"/>
        </w:rPr>
      </w:pPr>
      <w:r w:rsidRPr="00682FD1">
        <w:rPr>
          <w:rFonts w:ascii="Times New Roman" w:hAnsi="Times New Roman"/>
          <w:color w:val="000000"/>
          <w:sz w:val="28"/>
          <w:szCs w:val="28"/>
        </w:rPr>
        <w:t xml:space="preserve">По итогам муниципального этапа в каждой номинации присваиваются звания Лауреата I, II и III степеней, а также звания Дипломанта. Лауреаты и Дипломанты награждаются дипломами управления образования Брянской городской администрации и районными организациями Профсоюза. </w:t>
      </w:r>
    </w:p>
    <w:p w:rsidR="00682FD1" w:rsidRDefault="00682FD1">
      <w:pPr>
        <w:rPr>
          <w:rFonts w:ascii="Times New Roman" w:eastAsia="Times New Roman" w:hAnsi="Times New Roman"/>
          <w:b/>
          <w:sz w:val="28"/>
          <w:szCs w:val="28"/>
          <w:lang w:eastAsia="ru-RU"/>
        </w:rPr>
      </w:pPr>
      <w:r>
        <w:rPr>
          <w:b/>
          <w:sz w:val="28"/>
          <w:szCs w:val="28"/>
        </w:rPr>
        <w:br w:type="page"/>
      </w:r>
    </w:p>
    <w:p w:rsidR="00682FD1" w:rsidRPr="00682FD1" w:rsidRDefault="00682FD1" w:rsidP="00682FD1">
      <w:pPr>
        <w:pStyle w:val="c11"/>
        <w:spacing w:before="0" w:beforeAutospacing="0" w:after="0" w:afterAutospacing="0" w:line="276" w:lineRule="auto"/>
        <w:jc w:val="right"/>
        <w:rPr>
          <w:b/>
          <w:sz w:val="28"/>
          <w:szCs w:val="28"/>
        </w:rPr>
      </w:pPr>
      <w:r w:rsidRPr="00682FD1">
        <w:rPr>
          <w:b/>
          <w:sz w:val="28"/>
          <w:szCs w:val="28"/>
        </w:rPr>
        <w:lastRenderedPageBreak/>
        <w:t xml:space="preserve">Приложения </w:t>
      </w:r>
    </w:p>
    <w:p w:rsidR="00682FD1" w:rsidRPr="00682FD1" w:rsidRDefault="00682FD1" w:rsidP="00682FD1">
      <w:pPr>
        <w:spacing w:after="0"/>
        <w:jc w:val="right"/>
        <w:rPr>
          <w:rFonts w:ascii="Times New Roman" w:hAnsi="Times New Roman"/>
          <w:b/>
          <w:sz w:val="28"/>
          <w:szCs w:val="28"/>
        </w:rPr>
      </w:pPr>
    </w:p>
    <w:p w:rsidR="00682FD1" w:rsidRPr="00682FD1" w:rsidRDefault="00682FD1" w:rsidP="00682FD1">
      <w:pPr>
        <w:pStyle w:val="12"/>
        <w:shd w:val="clear" w:color="auto" w:fill="auto"/>
        <w:spacing w:line="276" w:lineRule="auto"/>
        <w:ind w:left="120" w:right="120" w:firstLine="740"/>
        <w:jc w:val="both"/>
        <w:rPr>
          <w:rFonts w:ascii="Times New Roman" w:hAnsi="Times New Roman" w:cs="Times New Roman"/>
          <w:sz w:val="28"/>
          <w:szCs w:val="28"/>
        </w:rPr>
      </w:pPr>
      <w:r w:rsidRPr="00682FD1">
        <w:rPr>
          <w:rFonts w:ascii="Times New Roman" w:hAnsi="Times New Roman" w:cs="Times New Roman"/>
          <w:sz w:val="28"/>
          <w:szCs w:val="28"/>
        </w:rPr>
        <w:t>В оргкомитет конкурса необходимо направить:</w:t>
      </w:r>
    </w:p>
    <w:p w:rsidR="00682FD1" w:rsidRPr="00682FD1" w:rsidRDefault="00682FD1" w:rsidP="00682FD1">
      <w:pPr>
        <w:pStyle w:val="12"/>
        <w:shd w:val="clear" w:color="auto" w:fill="auto"/>
        <w:spacing w:line="276" w:lineRule="auto"/>
        <w:ind w:left="120" w:right="120" w:firstLine="740"/>
        <w:jc w:val="both"/>
        <w:rPr>
          <w:rFonts w:ascii="Times New Roman" w:hAnsi="Times New Roman" w:cs="Times New Roman"/>
          <w:sz w:val="28"/>
          <w:szCs w:val="28"/>
        </w:rPr>
      </w:pPr>
      <w:r w:rsidRPr="00682FD1">
        <w:rPr>
          <w:rFonts w:ascii="Times New Roman" w:hAnsi="Times New Roman" w:cs="Times New Roman"/>
          <w:sz w:val="28"/>
          <w:szCs w:val="28"/>
        </w:rPr>
        <w:t xml:space="preserve">- </w:t>
      </w:r>
      <w:r w:rsidRPr="00682FD1">
        <w:rPr>
          <w:rFonts w:ascii="Times New Roman" w:hAnsi="Times New Roman" w:cs="Times New Roman"/>
          <w:b/>
          <w:sz w:val="28"/>
          <w:szCs w:val="28"/>
        </w:rPr>
        <w:t>единую программу конкурсного выступления от образовательной организации</w:t>
      </w:r>
      <w:r w:rsidRPr="00682FD1">
        <w:rPr>
          <w:rFonts w:ascii="Times New Roman" w:hAnsi="Times New Roman" w:cs="Times New Roman"/>
          <w:sz w:val="28"/>
          <w:szCs w:val="28"/>
        </w:rPr>
        <w:t>. Программа выступления должна быть</w:t>
      </w:r>
      <w:r w:rsidRPr="00682FD1">
        <w:rPr>
          <w:rStyle w:val="af1"/>
          <w:rFonts w:eastAsiaTheme="minorHAnsi"/>
          <w:sz w:val="28"/>
          <w:szCs w:val="28"/>
        </w:rPr>
        <w:t xml:space="preserve"> заверена</w:t>
      </w:r>
      <w:r w:rsidRPr="00682FD1">
        <w:rPr>
          <w:rFonts w:ascii="Times New Roman" w:hAnsi="Times New Roman" w:cs="Times New Roman"/>
          <w:sz w:val="28"/>
          <w:szCs w:val="28"/>
        </w:rPr>
        <w:t xml:space="preserve"> директором образовательной организации и председателем профсоюзной организации (Приложение №1);</w:t>
      </w:r>
    </w:p>
    <w:p w:rsidR="00682FD1" w:rsidRPr="00682FD1" w:rsidRDefault="00682FD1" w:rsidP="00682FD1">
      <w:pPr>
        <w:pStyle w:val="12"/>
        <w:numPr>
          <w:ilvl w:val="0"/>
          <w:numId w:val="26"/>
        </w:numPr>
        <w:shd w:val="clear" w:color="auto" w:fill="auto"/>
        <w:tabs>
          <w:tab w:val="left" w:pos="1070"/>
        </w:tabs>
        <w:spacing w:line="276" w:lineRule="auto"/>
        <w:ind w:left="120" w:right="120" w:firstLine="740"/>
        <w:jc w:val="both"/>
        <w:rPr>
          <w:rFonts w:ascii="Times New Roman" w:hAnsi="Times New Roman" w:cs="Times New Roman"/>
          <w:sz w:val="28"/>
          <w:szCs w:val="28"/>
        </w:rPr>
      </w:pPr>
      <w:r w:rsidRPr="00682FD1">
        <w:rPr>
          <w:rFonts w:ascii="Times New Roman" w:hAnsi="Times New Roman" w:cs="Times New Roman"/>
          <w:sz w:val="28"/>
          <w:szCs w:val="28"/>
        </w:rPr>
        <w:t xml:space="preserve">согласие на обработку персональных данных (на каждого участника) </w:t>
      </w:r>
      <w:r w:rsidRPr="00682FD1">
        <w:rPr>
          <w:rFonts w:ascii="Times New Roman" w:hAnsi="Times New Roman" w:cs="Times New Roman"/>
          <w:sz w:val="28"/>
          <w:szCs w:val="28"/>
        </w:rPr>
        <w:br/>
        <w:t>по установленной форме (Приложение №2).</w:t>
      </w:r>
    </w:p>
    <w:p w:rsidR="00682FD1" w:rsidRPr="00682FD1" w:rsidRDefault="00682FD1" w:rsidP="00682FD1">
      <w:pPr>
        <w:spacing w:after="0"/>
        <w:jc w:val="both"/>
        <w:rPr>
          <w:rFonts w:ascii="Times New Roman" w:hAnsi="Times New Roman"/>
          <w:sz w:val="28"/>
          <w:szCs w:val="28"/>
        </w:rPr>
      </w:pPr>
    </w:p>
    <w:p w:rsidR="00682FD1" w:rsidRPr="00682FD1" w:rsidRDefault="00682FD1" w:rsidP="00682FD1">
      <w:pPr>
        <w:pStyle w:val="a7"/>
        <w:tabs>
          <w:tab w:val="left" w:pos="284"/>
        </w:tabs>
        <w:spacing w:after="0"/>
        <w:ind w:left="567" w:hanging="141"/>
        <w:jc w:val="right"/>
        <w:rPr>
          <w:rFonts w:ascii="Times New Roman" w:hAnsi="Times New Roman"/>
          <w:i/>
          <w:sz w:val="28"/>
          <w:szCs w:val="28"/>
        </w:rPr>
      </w:pPr>
      <w:r w:rsidRPr="00682FD1">
        <w:rPr>
          <w:rFonts w:ascii="Times New Roman" w:hAnsi="Times New Roman"/>
          <w:i/>
          <w:sz w:val="28"/>
          <w:szCs w:val="28"/>
        </w:rPr>
        <w:t>Приложение № 1</w:t>
      </w:r>
    </w:p>
    <w:p w:rsidR="00682FD1" w:rsidRPr="00682FD1" w:rsidRDefault="00682FD1" w:rsidP="00682FD1">
      <w:pPr>
        <w:spacing w:after="0"/>
        <w:ind w:left="840"/>
        <w:jc w:val="both"/>
        <w:rPr>
          <w:rFonts w:ascii="Times New Roman" w:hAnsi="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552"/>
        <w:gridCol w:w="1984"/>
        <w:gridCol w:w="1843"/>
        <w:gridCol w:w="2268"/>
      </w:tblGrid>
      <w:tr w:rsidR="00682FD1" w:rsidRPr="00682FD1" w:rsidTr="0073569C">
        <w:trPr>
          <w:trHeight w:val="1103"/>
        </w:trPr>
        <w:tc>
          <w:tcPr>
            <w:tcW w:w="1951" w:type="dxa"/>
          </w:tcPr>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Название</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кол-ва, Ф.И.О.</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 xml:space="preserve">конкурсанта </w:t>
            </w:r>
            <w:r w:rsidRPr="00682FD1">
              <w:rPr>
                <w:rFonts w:ascii="Times New Roman" w:hAnsi="Times New Roman"/>
                <w:sz w:val="28"/>
                <w:szCs w:val="28"/>
              </w:rPr>
              <w:t>(полностью)</w:t>
            </w:r>
          </w:p>
        </w:tc>
        <w:tc>
          <w:tcPr>
            <w:tcW w:w="2552" w:type="dxa"/>
          </w:tcPr>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Полное название образовательного учреждения</w:t>
            </w:r>
          </w:p>
          <w:p w:rsidR="00682FD1" w:rsidRPr="00682FD1" w:rsidRDefault="00682FD1" w:rsidP="00682FD1">
            <w:pPr>
              <w:spacing w:after="0"/>
              <w:jc w:val="center"/>
              <w:rPr>
                <w:rFonts w:ascii="Times New Roman" w:hAnsi="Times New Roman"/>
                <w:b/>
                <w:sz w:val="28"/>
                <w:szCs w:val="28"/>
              </w:rPr>
            </w:pPr>
          </w:p>
        </w:tc>
        <w:tc>
          <w:tcPr>
            <w:tcW w:w="1984" w:type="dxa"/>
          </w:tcPr>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Программа</w:t>
            </w:r>
          </w:p>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выступления</w:t>
            </w:r>
          </w:p>
        </w:tc>
        <w:tc>
          <w:tcPr>
            <w:tcW w:w="1843" w:type="dxa"/>
          </w:tcPr>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Номинация</w:t>
            </w:r>
          </w:p>
        </w:tc>
        <w:tc>
          <w:tcPr>
            <w:tcW w:w="2268" w:type="dxa"/>
          </w:tcPr>
          <w:p w:rsidR="00682FD1" w:rsidRPr="00682FD1" w:rsidRDefault="00682FD1" w:rsidP="00682FD1">
            <w:pPr>
              <w:spacing w:after="0"/>
              <w:jc w:val="center"/>
              <w:rPr>
                <w:rFonts w:ascii="Times New Roman" w:hAnsi="Times New Roman"/>
                <w:b/>
                <w:sz w:val="28"/>
                <w:szCs w:val="28"/>
              </w:rPr>
            </w:pPr>
            <w:r w:rsidRPr="00682FD1">
              <w:rPr>
                <w:rFonts w:ascii="Times New Roman" w:hAnsi="Times New Roman"/>
                <w:b/>
                <w:sz w:val="28"/>
                <w:szCs w:val="28"/>
              </w:rPr>
              <w:t>Примечания</w:t>
            </w:r>
          </w:p>
        </w:tc>
      </w:tr>
      <w:tr w:rsidR="00682FD1" w:rsidRPr="00682FD1" w:rsidTr="0073569C">
        <w:trPr>
          <w:trHeight w:val="320"/>
        </w:trPr>
        <w:tc>
          <w:tcPr>
            <w:tcW w:w="1951" w:type="dxa"/>
          </w:tcPr>
          <w:p w:rsidR="00682FD1" w:rsidRPr="00682FD1" w:rsidRDefault="00682FD1" w:rsidP="00682FD1">
            <w:pPr>
              <w:spacing w:after="0"/>
              <w:jc w:val="both"/>
              <w:rPr>
                <w:rFonts w:ascii="Times New Roman" w:hAnsi="Times New Roman"/>
                <w:sz w:val="28"/>
                <w:szCs w:val="28"/>
              </w:rPr>
            </w:pPr>
          </w:p>
        </w:tc>
        <w:tc>
          <w:tcPr>
            <w:tcW w:w="2552" w:type="dxa"/>
          </w:tcPr>
          <w:p w:rsidR="00682FD1" w:rsidRPr="00682FD1" w:rsidRDefault="00682FD1" w:rsidP="00682FD1">
            <w:pPr>
              <w:spacing w:after="0"/>
              <w:jc w:val="both"/>
              <w:rPr>
                <w:rFonts w:ascii="Times New Roman" w:hAnsi="Times New Roman"/>
                <w:sz w:val="28"/>
                <w:szCs w:val="28"/>
              </w:rPr>
            </w:pPr>
          </w:p>
        </w:tc>
        <w:tc>
          <w:tcPr>
            <w:tcW w:w="1984" w:type="dxa"/>
          </w:tcPr>
          <w:p w:rsidR="00682FD1" w:rsidRPr="00682FD1" w:rsidRDefault="00682FD1" w:rsidP="00682FD1">
            <w:pPr>
              <w:spacing w:after="0"/>
              <w:jc w:val="both"/>
              <w:rPr>
                <w:rFonts w:ascii="Times New Roman" w:hAnsi="Times New Roman"/>
                <w:sz w:val="28"/>
                <w:szCs w:val="28"/>
              </w:rPr>
            </w:pPr>
          </w:p>
        </w:tc>
        <w:tc>
          <w:tcPr>
            <w:tcW w:w="1843" w:type="dxa"/>
          </w:tcPr>
          <w:p w:rsidR="00682FD1" w:rsidRPr="00682FD1" w:rsidRDefault="00682FD1" w:rsidP="00682FD1">
            <w:pPr>
              <w:spacing w:after="0"/>
              <w:jc w:val="both"/>
              <w:rPr>
                <w:rFonts w:ascii="Times New Roman" w:hAnsi="Times New Roman"/>
                <w:sz w:val="28"/>
                <w:szCs w:val="28"/>
              </w:rPr>
            </w:pPr>
          </w:p>
        </w:tc>
        <w:tc>
          <w:tcPr>
            <w:tcW w:w="2268" w:type="dxa"/>
          </w:tcPr>
          <w:p w:rsidR="00682FD1" w:rsidRPr="00682FD1" w:rsidRDefault="00682FD1" w:rsidP="00682FD1">
            <w:pPr>
              <w:spacing w:after="0"/>
              <w:jc w:val="both"/>
              <w:rPr>
                <w:rFonts w:ascii="Times New Roman" w:hAnsi="Times New Roman"/>
                <w:sz w:val="28"/>
                <w:szCs w:val="28"/>
              </w:rPr>
            </w:pPr>
          </w:p>
        </w:tc>
      </w:tr>
    </w:tbl>
    <w:p w:rsidR="00682FD1" w:rsidRPr="00682FD1" w:rsidRDefault="00682FD1" w:rsidP="00682FD1">
      <w:pPr>
        <w:spacing w:after="0"/>
        <w:ind w:left="840"/>
        <w:jc w:val="both"/>
        <w:rPr>
          <w:rFonts w:ascii="Times New Roman" w:hAnsi="Times New Roman"/>
          <w:sz w:val="28"/>
          <w:szCs w:val="28"/>
        </w:rPr>
      </w:pPr>
    </w:p>
    <w:p w:rsidR="00682FD1" w:rsidRPr="00682FD1" w:rsidRDefault="00682FD1" w:rsidP="00682FD1">
      <w:pPr>
        <w:spacing w:after="0"/>
        <w:jc w:val="both"/>
        <w:rPr>
          <w:rFonts w:ascii="Times New Roman" w:hAnsi="Times New Roman"/>
          <w:sz w:val="28"/>
          <w:szCs w:val="28"/>
        </w:rPr>
      </w:pPr>
    </w:p>
    <w:p w:rsidR="00682FD1" w:rsidRPr="00682FD1" w:rsidRDefault="00682FD1" w:rsidP="00682FD1">
      <w:pPr>
        <w:spacing w:after="0"/>
        <w:jc w:val="both"/>
        <w:rPr>
          <w:rFonts w:ascii="Times New Roman" w:hAnsi="Times New Roman"/>
          <w:sz w:val="28"/>
          <w:szCs w:val="28"/>
        </w:rPr>
      </w:pPr>
    </w:p>
    <w:p w:rsidR="00682FD1" w:rsidRPr="00682FD1" w:rsidRDefault="00682FD1" w:rsidP="00682FD1">
      <w:pPr>
        <w:pStyle w:val="a7"/>
        <w:tabs>
          <w:tab w:val="left" w:pos="284"/>
        </w:tabs>
        <w:spacing w:after="0"/>
        <w:ind w:left="567" w:hanging="141"/>
        <w:jc w:val="right"/>
        <w:rPr>
          <w:rFonts w:ascii="Times New Roman" w:hAnsi="Times New Roman"/>
          <w:i/>
          <w:sz w:val="28"/>
          <w:szCs w:val="28"/>
        </w:rPr>
      </w:pPr>
      <w:r w:rsidRPr="00682FD1">
        <w:rPr>
          <w:rFonts w:ascii="Times New Roman" w:hAnsi="Times New Roman"/>
          <w:i/>
          <w:sz w:val="28"/>
          <w:szCs w:val="28"/>
        </w:rPr>
        <w:t>Приложение № 2</w:t>
      </w:r>
    </w:p>
    <w:p w:rsidR="00682FD1" w:rsidRPr="00682FD1" w:rsidRDefault="00682FD1" w:rsidP="00682FD1">
      <w:pPr>
        <w:spacing w:after="0"/>
        <w:ind w:left="5670"/>
        <w:rPr>
          <w:rFonts w:ascii="Times New Roman" w:hAnsi="Times New Roman"/>
          <w:sz w:val="28"/>
          <w:szCs w:val="28"/>
        </w:rPr>
      </w:pPr>
      <w:r w:rsidRPr="00682FD1">
        <w:rPr>
          <w:rFonts w:ascii="Times New Roman" w:hAnsi="Times New Roman"/>
          <w:sz w:val="28"/>
          <w:szCs w:val="28"/>
        </w:rPr>
        <w:t xml:space="preserve">В оргкомитет муниципального </w:t>
      </w:r>
      <w:proofErr w:type="spellStart"/>
      <w:r w:rsidRPr="00682FD1">
        <w:rPr>
          <w:rFonts w:ascii="Times New Roman" w:hAnsi="Times New Roman"/>
          <w:sz w:val="28"/>
          <w:szCs w:val="28"/>
        </w:rPr>
        <w:t>общежанрового</w:t>
      </w:r>
      <w:proofErr w:type="spellEnd"/>
      <w:r w:rsidRPr="00682FD1">
        <w:rPr>
          <w:rFonts w:ascii="Times New Roman" w:hAnsi="Times New Roman"/>
          <w:sz w:val="28"/>
          <w:szCs w:val="28"/>
        </w:rPr>
        <w:t xml:space="preserve"> конкурса работников образования </w:t>
      </w:r>
      <w:proofErr w:type="gramStart"/>
      <w:r w:rsidRPr="00682FD1">
        <w:rPr>
          <w:rFonts w:ascii="Times New Roman" w:hAnsi="Times New Roman"/>
          <w:sz w:val="28"/>
          <w:szCs w:val="28"/>
        </w:rPr>
        <w:t>г</w:t>
      </w:r>
      <w:proofErr w:type="gramEnd"/>
      <w:r w:rsidRPr="00682FD1">
        <w:rPr>
          <w:rFonts w:ascii="Times New Roman" w:hAnsi="Times New Roman"/>
          <w:sz w:val="28"/>
          <w:szCs w:val="28"/>
        </w:rPr>
        <w:t>. Брянска</w:t>
      </w:r>
    </w:p>
    <w:p w:rsidR="00682FD1" w:rsidRPr="00682FD1" w:rsidRDefault="00682FD1" w:rsidP="00682FD1">
      <w:pPr>
        <w:spacing w:after="0"/>
        <w:ind w:left="5670"/>
        <w:rPr>
          <w:rFonts w:ascii="Times New Roman" w:hAnsi="Times New Roman"/>
          <w:b/>
          <w:sz w:val="28"/>
          <w:szCs w:val="28"/>
        </w:rPr>
      </w:pPr>
      <w:r w:rsidRPr="00682FD1">
        <w:rPr>
          <w:rFonts w:ascii="Times New Roman" w:hAnsi="Times New Roman"/>
          <w:sz w:val="28"/>
          <w:szCs w:val="28"/>
        </w:rPr>
        <w:t xml:space="preserve"> «Созвездие талантов»</w:t>
      </w:r>
    </w:p>
    <w:p w:rsidR="00682FD1" w:rsidRPr="00682FD1" w:rsidRDefault="00682FD1" w:rsidP="00682FD1">
      <w:pPr>
        <w:spacing w:after="0"/>
        <w:ind w:left="426" w:firstLine="708"/>
        <w:jc w:val="center"/>
        <w:rPr>
          <w:rFonts w:ascii="Times New Roman" w:hAnsi="Times New Roman"/>
          <w:b/>
          <w:sz w:val="28"/>
          <w:szCs w:val="28"/>
        </w:rPr>
      </w:pPr>
      <w:r w:rsidRPr="00682FD1">
        <w:rPr>
          <w:rFonts w:ascii="Times New Roman" w:hAnsi="Times New Roman"/>
          <w:b/>
          <w:sz w:val="28"/>
          <w:szCs w:val="28"/>
        </w:rPr>
        <w:t>Заявление – согласие</w:t>
      </w:r>
    </w:p>
    <w:p w:rsidR="00682FD1" w:rsidRPr="00682FD1" w:rsidRDefault="00682FD1" w:rsidP="00682FD1">
      <w:pPr>
        <w:spacing w:after="0"/>
        <w:ind w:left="426" w:firstLine="708"/>
        <w:jc w:val="center"/>
        <w:rPr>
          <w:rFonts w:ascii="Times New Roman" w:hAnsi="Times New Roman"/>
          <w:b/>
          <w:sz w:val="28"/>
          <w:szCs w:val="28"/>
        </w:rPr>
      </w:pPr>
      <w:r w:rsidRPr="00682FD1">
        <w:rPr>
          <w:rFonts w:ascii="Times New Roman" w:hAnsi="Times New Roman"/>
          <w:b/>
          <w:sz w:val="28"/>
          <w:szCs w:val="28"/>
        </w:rPr>
        <w:t>субъекта на обработку персональных данных</w:t>
      </w:r>
    </w:p>
    <w:p w:rsidR="00682FD1" w:rsidRPr="00682FD1" w:rsidRDefault="00682FD1" w:rsidP="00682FD1">
      <w:pPr>
        <w:spacing w:after="0"/>
        <w:ind w:left="426"/>
        <w:rPr>
          <w:rFonts w:ascii="Times New Roman" w:hAnsi="Times New Roman"/>
          <w:sz w:val="28"/>
          <w:szCs w:val="28"/>
        </w:rPr>
      </w:pPr>
      <w:r w:rsidRPr="00682FD1">
        <w:rPr>
          <w:rFonts w:ascii="Times New Roman" w:hAnsi="Times New Roman"/>
          <w:sz w:val="28"/>
          <w:szCs w:val="28"/>
        </w:rPr>
        <w:t xml:space="preserve">Я, ___________________________________________________________________, </w:t>
      </w:r>
    </w:p>
    <w:p w:rsidR="00682FD1" w:rsidRPr="00682FD1" w:rsidRDefault="00682FD1" w:rsidP="00682FD1">
      <w:pPr>
        <w:spacing w:after="0"/>
        <w:ind w:left="426" w:firstLine="282"/>
        <w:jc w:val="center"/>
        <w:rPr>
          <w:rFonts w:ascii="Times New Roman" w:hAnsi="Times New Roman"/>
          <w:sz w:val="28"/>
          <w:szCs w:val="28"/>
        </w:rPr>
      </w:pPr>
      <w:r w:rsidRPr="00682FD1">
        <w:rPr>
          <w:rFonts w:ascii="Times New Roman" w:hAnsi="Times New Roman"/>
          <w:sz w:val="28"/>
          <w:szCs w:val="28"/>
        </w:rPr>
        <w:t>(</w:t>
      </w:r>
      <w:r w:rsidRPr="00682FD1">
        <w:rPr>
          <w:rFonts w:ascii="Times New Roman" w:hAnsi="Times New Roman"/>
          <w:i/>
          <w:sz w:val="28"/>
          <w:szCs w:val="28"/>
        </w:rPr>
        <w:t>Ф.И.О.</w:t>
      </w:r>
      <w:r w:rsidRPr="00682FD1">
        <w:rPr>
          <w:rFonts w:ascii="Times New Roman" w:hAnsi="Times New Roman"/>
          <w:sz w:val="28"/>
          <w:szCs w:val="28"/>
        </w:rPr>
        <w:t>)</w:t>
      </w:r>
    </w:p>
    <w:p w:rsidR="00682FD1" w:rsidRPr="00682FD1" w:rsidRDefault="00682FD1" w:rsidP="00682FD1">
      <w:pPr>
        <w:spacing w:after="0"/>
        <w:ind w:left="426"/>
        <w:jc w:val="both"/>
        <w:rPr>
          <w:rFonts w:ascii="Times New Roman" w:hAnsi="Times New Roman"/>
          <w:b/>
          <w:sz w:val="28"/>
          <w:szCs w:val="28"/>
        </w:rPr>
      </w:pPr>
      <w:r w:rsidRPr="00682FD1">
        <w:rPr>
          <w:rFonts w:ascii="Times New Roman" w:hAnsi="Times New Roman"/>
          <w:sz w:val="28"/>
          <w:szCs w:val="28"/>
        </w:rPr>
        <w:t xml:space="preserve">в соответствии с Федеральным законом от 27.07.2006 г. № 152-ФЗ </w:t>
      </w:r>
      <w:r w:rsidRPr="00682FD1">
        <w:rPr>
          <w:rFonts w:ascii="Times New Roman" w:hAnsi="Times New Roman"/>
          <w:sz w:val="28"/>
          <w:szCs w:val="28"/>
        </w:rPr>
        <w:br/>
        <w:t xml:space="preserve">«О персональных данных» даю согласие на обработку моих персональных данных в целях участия в областном </w:t>
      </w:r>
      <w:proofErr w:type="spellStart"/>
      <w:r w:rsidRPr="00682FD1">
        <w:rPr>
          <w:rFonts w:ascii="Times New Roman" w:hAnsi="Times New Roman"/>
          <w:sz w:val="28"/>
          <w:szCs w:val="28"/>
        </w:rPr>
        <w:t>общежанровом</w:t>
      </w:r>
      <w:proofErr w:type="spellEnd"/>
      <w:r w:rsidRPr="00682FD1">
        <w:rPr>
          <w:rFonts w:ascii="Times New Roman" w:hAnsi="Times New Roman"/>
          <w:sz w:val="28"/>
          <w:szCs w:val="28"/>
        </w:rPr>
        <w:t xml:space="preserve"> конкурсе работников образования Брянской области «Созвездие талантов».</w:t>
      </w:r>
    </w:p>
    <w:p w:rsidR="00682FD1" w:rsidRPr="00682FD1" w:rsidRDefault="00682FD1" w:rsidP="00682FD1">
      <w:pPr>
        <w:widowControl w:val="0"/>
        <w:suppressAutoHyphens/>
        <w:autoSpaceDE w:val="0"/>
        <w:spacing w:after="0"/>
        <w:ind w:left="426" w:firstLine="709"/>
        <w:jc w:val="both"/>
        <w:rPr>
          <w:rFonts w:ascii="Times New Roman" w:hAnsi="Times New Roman"/>
          <w:sz w:val="28"/>
          <w:szCs w:val="28"/>
          <w:lang w:eastAsia="ar-SA"/>
        </w:rPr>
      </w:pPr>
      <w:r w:rsidRPr="00682FD1">
        <w:rPr>
          <w:rFonts w:ascii="Times New Roman" w:hAnsi="Times New Roman"/>
          <w:sz w:val="28"/>
          <w:szCs w:val="28"/>
          <w:lang w:eastAsia="ar-SA"/>
        </w:rPr>
        <w:t xml:space="preserve">Согласие вступает в силу со дня его подписания и действует в течение </w:t>
      </w:r>
      <w:r w:rsidRPr="00682FD1">
        <w:rPr>
          <w:rFonts w:ascii="Times New Roman" w:hAnsi="Times New Roman"/>
          <w:sz w:val="28"/>
          <w:szCs w:val="28"/>
          <w:lang w:eastAsia="ar-SA"/>
        </w:rPr>
        <w:br/>
        <w:t xml:space="preserve">5 лет. </w:t>
      </w:r>
    </w:p>
    <w:p w:rsidR="00682FD1" w:rsidRPr="00682FD1" w:rsidRDefault="00682FD1" w:rsidP="00682FD1">
      <w:pPr>
        <w:spacing w:after="0"/>
        <w:ind w:left="426"/>
        <w:rPr>
          <w:rFonts w:ascii="Times New Roman" w:hAnsi="Times New Roman"/>
          <w:sz w:val="28"/>
          <w:szCs w:val="28"/>
        </w:rPr>
      </w:pPr>
    </w:p>
    <w:p w:rsidR="00682FD1" w:rsidRPr="00682FD1" w:rsidRDefault="00682FD1" w:rsidP="00682FD1">
      <w:pPr>
        <w:spacing w:after="0"/>
        <w:ind w:left="426"/>
        <w:rPr>
          <w:rFonts w:ascii="Times New Roman" w:hAnsi="Times New Roman"/>
          <w:b/>
          <w:sz w:val="28"/>
          <w:szCs w:val="28"/>
        </w:rPr>
      </w:pPr>
      <w:r w:rsidRPr="00682FD1">
        <w:rPr>
          <w:rFonts w:ascii="Times New Roman" w:hAnsi="Times New Roman"/>
          <w:b/>
          <w:sz w:val="28"/>
          <w:szCs w:val="28"/>
        </w:rPr>
        <w:t xml:space="preserve">         «___»____________</w:t>
      </w:r>
      <w:r w:rsidRPr="00682FD1">
        <w:rPr>
          <w:rFonts w:ascii="Times New Roman" w:hAnsi="Times New Roman"/>
          <w:sz w:val="28"/>
          <w:szCs w:val="28"/>
        </w:rPr>
        <w:t xml:space="preserve"> 20____ г.</w:t>
      </w:r>
      <w:r w:rsidRPr="00682FD1">
        <w:rPr>
          <w:rFonts w:ascii="Times New Roman" w:hAnsi="Times New Roman"/>
          <w:sz w:val="28"/>
          <w:szCs w:val="28"/>
        </w:rPr>
        <w:tab/>
        <w:t>______________________</w:t>
      </w:r>
    </w:p>
    <w:p w:rsidR="00682FD1" w:rsidRPr="00682FD1" w:rsidRDefault="00682FD1" w:rsidP="00682FD1">
      <w:pPr>
        <w:spacing w:after="0"/>
        <w:ind w:left="426" w:firstLine="708"/>
        <w:rPr>
          <w:rFonts w:ascii="Times New Roman" w:hAnsi="Times New Roman"/>
          <w:i/>
          <w:sz w:val="28"/>
          <w:szCs w:val="28"/>
        </w:rPr>
      </w:pPr>
      <w:r w:rsidRPr="00682FD1">
        <w:rPr>
          <w:rFonts w:ascii="Times New Roman" w:hAnsi="Times New Roman"/>
          <w:b/>
          <w:sz w:val="28"/>
          <w:szCs w:val="28"/>
        </w:rPr>
        <w:tab/>
      </w:r>
      <w:r w:rsidRPr="00682FD1">
        <w:rPr>
          <w:rFonts w:ascii="Times New Roman" w:hAnsi="Times New Roman"/>
          <w:b/>
          <w:sz w:val="28"/>
          <w:szCs w:val="28"/>
        </w:rPr>
        <w:tab/>
      </w:r>
      <w:r w:rsidRPr="00682FD1">
        <w:rPr>
          <w:rFonts w:ascii="Times New Roman" w:hAnsi="Times New Roman"/>
          <w:b/>
          <w:sz w:val="28"/>
          <w:szCs w:val="28"/>
        </w:rPr>
        <w:tab/>
      </w:r>
      <w:r w:rsidRPr="00682FD1">
        <w:rPr>
          <w:rFonts w:ascii="Times New Roman" w:hAnsi="Times New Roman"/>
          <w:b/>
          <w:sz w:val="28"/>
          <w:szCs w:val="28"/>
        </w:rPr>
        <w:tab/>
      </w:r>
      <w:r w:rsidRPr="00682FD1">
        <w:rPr>
          <w:rFonts w:ascii="Times New Roman" w:hAnsi="Times New Roman"/>
          <w:b/>
          <w:sz w:val="28"/>
          <w:szCs w:val="28"/>
        </w:rPr>
        <w:tab/>
      </w:r>
      <w:r w:rsidRPr="00682FD1">
        <w:rPr>
          <w:rFonts w:ascii="Times New Roman" w:hAnsi="Times New Roman"/>
          <w:b/>
          <w:sz w:val="28"/>
          <w:szCs w:val="28"/>
        </w:rPr>
        <w:tab/>
      </w:r>
      <w:r w:rsidRPr="00682FD1">
        <w:rPr>
          <w:rFonts w:ascii="Times New Roman" w:hAnsi="Times New Roman"/>
          <w:b/>
          <w:sz w:val="28"/>
          <w:szCs w:val="28"/>
        </w:rPr>
        <w:tab/>
      </w:r>
      <w:r w:rsidRPr="00682FD1">
        <w:rPr>
          <w:rFonts w:ascii="Times New Roman" w:hAnsi="Times New Roman"/>
          <w:i/>
          <w:sz w:val="28"/>
          <w:szCs w:val="28"/>
        </w:rPr>
        <w:t>(подпись)</w:t>
      </w:r>
    </w:p>
    <w:p w:rsidR="00682FD1" w:rsidRPr="00682FD1" w:rsidRDefault="00682FD1" w:rsidP="00682FD1">
      <w:pPr>
        <w:spacing w:after="0"/>
        <w:ind w:left="426"/>
        <w:rPr>
          <w:rFonts w:ascii="Times New Roman" w:hAnsi="Times New Roman"/>
          <w:b/>
          <w:sz w:val="28"/>
          <w:szCs w:val="28"/>
        </w:rPr>
      </w:pPr>
    </w:p>
    <w:sectPr w:rsidR="00682FD1" w:rsidRPr="00682FD1" w:rsidSect="00094EC9">
      <w:pgSz w:w="11906" w:h="16838" w:code="9"/>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7B" w:rsidRDefault="0029207B" w:rsidP="0092109B">
      <w:pPr>
        <w:spacing w:after="0" w:line="240" w:lineRule="auto"/>
      </w:pPr>
      <w:r>
        <w:separator/>
      </w:r>
    </w:p>
  </w:endnote>
  <w:endnote w:type="continuationSeparator" w:id="0">
    <w:p w:rsidR="0029207B" w:rsidRDefault="0029207B" w:rsidP="00921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7B" w:rsidRDefault="0029207B" w:rsidP="0092109B">
      <w:pPr>
        <w:spacing w:after="0" w:line="240" w:lineRule="auto"/>
      </w:pPr>
      <w:r>
        <w:separator/>
      </w:r>
    </w:p>
  </w:footnote>
  <w:footnote w:type="continuationSeparator" w:id="0">
    <w:p w:rsidR="0029207B" w:rsidRDefault="0029207B" w:rsidP="00921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BDE"/>
    <w:multiLevelType w:val="hybridMultilevel"/>
    <w:tmpl w:val="65C2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E0792"/>
    <w:multiLevelType w:val="hybridMultilevel"/>
    <w:tmpl w:val="58B0B708"/>
    <w:lvl w:ilvl="0" w:tplc="F73EAA22">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D41389"/>
    <w:multiLevelType w:val="multilevel"/>
    <w:tmpl w:val="3378FBF4"/>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AC81DEA"/>
    <w:multiLevelType w:val="hybridMultilevel"/>
    <w:tmpl w:val="E7961F8E"/>
    <w:lvl w:ilvl="0" w:tplc="3774ECB0">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E596E57"/>
    <w:multiLevelType w:val="hybridMultilevel"/>
    <w:tmpl w:val="FE547276"/>
    <w:lvl w:ilvl="0" w:tplc="E1CE555C">
      <w:start w:val="3"/>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5">
    <w:nsid w:val="28B147AA"/>
    <w:multiLevelType w:val="hybridMultilevel"/>
    <w:tmpl w:val="4ED23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85F99"/>
    <w:multiLevelType w:val="hybridMultilevel"/>
    <w:tmpl w:val="7742A48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0945369"/>
    <w:multiLevelType w:val="hybridMultilevel"/>
    <w:tmpl w:val="114026AA"/>
    <w:lvl w:ilvl="0" w:tplc="5CD0FDD8">
      <w:start w:val="1"/>
      <w:numFmt w:val="decimal"/>
      <w:lvlText w:val="%1"/>
      <w:lvlJc w:val="lef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8">
    <w:nsid w:val="37D06896"/>
    <w:multiLevelType w:val="hybridMultilevel"/>
    <w:tmpl w:val="AF4EC938"/>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3E0A3CBC"/>
    <w:multiLevelType w:val="hybridMultilevel"/>
    <w:tmpl w:val="84482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FB96D9F"/>
    <w:multiLevelType w:val="multilevel"/>
    <w:tmpl w:val="5BAC4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F6CA3"/>
    <w:multiLevelType w:val="multilevel"/>
    <w:tmpl w:val="EA7C34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4F6490D"/>
    <w:multiLevelType w:val="hybridMultilevel"/>
    <w:tmpl w:val="19506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80E060A"/>
    <w:multiLevelType w:val="multilevel"/>
    <w:tmpl w:val="D79E73E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A35135F"/>
    <w:multiLevelType w:val="hybridMultilevel"/>
    <w:tmpl w:val="D4624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A46888"/>
    <w:multiLevelType w:val="hybridMultilevel"/>
    <w:tmpl w:val="0CA4618C"/>
    <w:lvl w:ilvl="0" w:tplc="04190005">
      <w:start w:val="1"/>
      <w:numFmt w:val="bullet"/>
      <w:lvlText w:val=""/>
      <w:lvlJc w:val="left"/>
      <w:pPr>
        <w:tabs>
          <w:tab w:val="num" w:pos="2880"/>
        </w:tabs>
        <w:ind w:left="2880" w:hanging="360"/>
      </w:pPr>
      <w:rPr>
        <w:rFonts w:ascii="Wingdings" w:hAnsi="Wingdings" w:cs="Wingdings"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16">
    <w:nsid w:val="57547FA3"/>
    <w:multiLevelType w:val="hybridMultilevel"/>
    <w:tmpl w:val="CA28D3CA"/>
    <w:lvl w:ilvl="0" w:tplc="A5A64F0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70B4B6A"/>
    <w:multiLevelType w:val="hybridMultilevel"/>
    <w:tmpl w:val="B58AE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21F57CE"/>
    <w:multiLevelType w:val="hybridMultilevel"/>
    <w:tmpl w:val="A9F25E9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757C7691"/>
    <w:multiLevelType w:val="hybridMultilevel"/>
    <w:tmpl w:val="0018D542"/>
    <w:lvl w:ilvl="0" w:tplc="BF6E56A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90741A5"/>
    <w:multiLevelType w:val="hybridMultilevel"/>
    <w:tmpl w:val="2BACCBEA"/>
    <w:lvl w:ilvl="0" w:tplc="11D4385A">
      <w:start w:val="1"/>
      <w:numFmt w:val="decimal"/>
      <w:lvlText w:val="%1."/>
      <w:lvlJc w:val="left"/>
      <w:pPr>
        <w:tabs>
          <w:tab w:val="num" w:pos="1200"/>
        </w:tabs>
        <w:ind w:left="1200" w:hanging="360"/>
      </w:pPr>
      <w:rPr>
        <w:rFonts w:cs="Times New Roman"/>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21">
    <w:nsid w:val="7BD855F6"/>
    <w:multiLevelType w:val="hybridMultilevel"/>
    <w:tmpl w:val="2DDE145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C4116C8"/>
    <w:multiLevelType w:val="hybridMultilevel"/>
    <w:tmpl w:val="66006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358FC"/>
    <w:multiLevelType w:val="hybridMultilevel"/>
    <w:tmpl w:val="B3F2F06A"/>
    <w:lvl w:ilvl="0" w:tplc="A7EA5222">
      <w:start w:val="4"/>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1"/>
  </w:num>
  <w:num w:numId="2">
    <w:abstractNumId w:val="8"/>
  </w:num>
  <w:num w:numId="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0"/>
  </w:num>
  <w:num w:numId="14">
    <w:abstractNumId w:val="2"/>
    <w:lvlOverride w:ilvl="0">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9"/>
  </w:num>
  <w:num w:numId="19">
    <w:abstractNumId w:val="17"/>
  </w:num>
  <w:num w:numId="20">
    <w:abstractNumId w:val="18"/>
  </w:num>
  <w:num w:numId="21">
    <w:abstractNumId w:val="20"/>
  </w:num>
  <w:num w:numId="22">
    <w:abstractNumId w:val="22"/>
  </w:num>
  <w:num w:numId="23">
    <w:abstractNumId w:val="11"/>
  </w:num>
  <w:num w:numId="24">
    <w:abstractNumId w:val="4"/>
  </w:num>
  <w:num w:numId="25">
    <w:abstractNumId w:val="19"/>
  </w:num>
  <w:num w:numId="26">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2233"/>
    <w:rsid w:val="00003C84"/>
    <w:rsid w:val="00007B73"/>
    <w:rsid w:val="00011E35"/>
    <w:rsid w:val="000130AC"/>
    <w:rsid w:val="00020D53"/>
    <w:rsid w:val="00025275"/>
    <w:rsid w:val="000260AE"/>
    <w:rsid w:val="000272E6"/>
    <w:rsid w:val="00027B6A"/>
    <w:rsid w:val="00030229"/>
    <w:rsid w:val="00036021"/>
    <w:rsid w:val="0004471A"/>
    <w:rsid w:val="0004626D"/>
    <w:rsid w:val="00053D87"/>
    <w:rsid w:val="00054AE0"/>
    <w:rsid w:val="00056995"/>
    <w:rsid w:val="000711A1"/>
    <w:rsid w:val="00077773"/>
    <w:rsid w:val="00087331"/>
    <w:rsid w:val="00092127"/>
    <w:rsid w:val="000944BA"/>
    <w:rsid w:val="00094EC9"/>
    <w:rsid w:val="00096EC6"/>
    <w:rsid w:val="000A3F1B"/>
    <w:rsid w:val="000B1A42"/>
    <w:rsid w:val="000B754F"/>
    <w:rsid w:val="000C0C52"/>
    <w:rsid w:val="000E2D28"/>
    <w:rsid w:val="000E54DB"/>
    <w:rsid w:val="000F6A99"/>
    <w:rsid w:val="000F7BC1"/>
    <w:rsid w:val="001075EA"/>
    <w:rsid w:val="00113145"/>
    <w:rsid w:val="00124F93"/>
    <w:rsid w:val="001431E2"/>
    <w:rsid w:val="0016278A"/>
    <w:rsid w:val="001726B0"/>
    <w:rsid w:val="001853EF"/>
    <w:rsid w:val="0018625A"/>
    <w:rsid w:val="001B1F1B"/>
    <w:rsid w:val="001B6000"/>
    <w:rsid w:val="001C5CEE"/>
    <w:rsid w:val="001D79E8"/>
    <w:rsid w:val="001E0B70"/>
    <w:rsid w:val="001E5EC4"/>
    <w:rsid w:val="001F2DB3"/>
    <w:rsid w:val="002041B2"/>
    <w:rsid w:val="00221593"/>
    <w:rsid w:val="002262CF"/>
    <w:rsid w:val="00234E89"/>
    <w:rsid w:val="00235A09"/>
    <w:rsid w:val="00241DA9"/>
    <w:rsid w:val="00241FFF"/>
    <w:rsid w:val="00245DD8"/>
    <w:rsid w:val="0025138F"/>
    <w:rsid w:val="00252D93"/>
    <w:rsid w:val="00253039"/>
    <w:rsid w:val="00261F26"/>
    <w:rsid w:val="00270C1A"/>
    <w:rsid w:val="00272271"/>
    <w:rsid w:val="00277E8A"/>
    <w:rsid w:val="0029207B"/>
    <w:rsid w:val="00294F2D"/>
    <w:rsid w:val="002A1851"/>
    <w:rsid w:val="002B479A"/>
    <w:rsid w:val="002C09F9"/>
    <w:rsid w:val="002C6780"/>
    <w:rsid w:val="002C7010"/>
    <w:rsid w:val="002D181A"/>
    <w:rsid w:val="002D564E"/>
    <w:rsid w:val="002D7E2C"/>
    <w:rsid w:val="002E5ECB"/>
    <w:rsid w:val="002F05F8"/>
    <w:rsid w:val="002F1668"/>
    <w:rsid w:val="002F36B1"/>
    <w:rsid w:val="002F387F"/>
    <w:rsid w:val="0030311F"/>
    <w:rsid w:val="00303232"/>
    <w:rsid w:val="00313DBC"/>
    <w:rsid w:val="00314F0B"/>
    <w:rsid w:val="003516D3"/>
    <w:rsid w:val="00356BA9"/>
    <w:rsid w:val="00357E75"/>
    <w:rsid w:val="00362012"/>
    <w:rsid w:val="00370892"/>
    <w:rsid w:val="00373F59"/>
    <w:rsid w:val="0037613E"/>
    <w:rsid w:val="003A63BF"/>
    <w:rsid w:val="003A6D5B"/>
    <w:rsid w:val="003B55D5"/>
    <w:rsid w:val="003C0AAF"/>
    <w:rsid w:val="003C44DA"/>
    <w:rsid w:val="003C5F31"/>
    <w:rsid w:val="003C6C11"/>
    <w:rsid w:val="003D3CB5"/>
    <w:rsid w:val="003D4789"/>
    <w:rsid w:val="003E38D0"/>
    <w:rsid w:val="004221C7"/>
    <w:rsid w:val="00431300"/>
    <w:rsid w:val="00435707"/>
    <w:rsid w:val="004463A9"/>
    <w:rsid w:val="004541C5"/>
    <w:rsid w:val="004576C7"/>
    <w:rsid w:val="004641C0"/>
    <w:rsid w:val="004731FB"/>
    <w:rsid w:val="00485081"/>
    <w:rsid w:val="004959D0"/>
    <w:rsid w:val="004C29EE"/>
    <w:rsid w:val="004E3F36"/>
    <w:rsid w:val="004E5657"/>
    <w:rsid w:val="004E7C12"/>
    <w:rsid w:val="004F2676"/>
    <w:rsid w:val="005157B1"/>
    <w:rsid w:val="00516F7E"/>
    <w:rsid w:val="005316CF"/>
    <w:rsid w:val="00537245"/>
    <w:rsid w:val="00544256"/>
    <w:rsid w:val="00544500"/>
    <w:rsid w:val="005544DD"/>
    <w:rsid w:val="00557BF4"/>
    <w:rsid w:val="00562125"/>
    <w:rsid w:val="00566E39"/>
    <w:rsid w:val="00577D21"/>
    <w:rsid w:val="005814B4"/>
    <w:rsid w:val="0058365E"/>
    <w:rsid w:val="005848AF"/>
    <w:rsid w:val="005A0DEE"/>
    <w:rsid w:val="005A1804"/>
    <w:rsid w:val="005A6407"/>
    <w:rsid w:val="005B35AF"/>
    <w:rsid w:val="005B5A05"/>
    <w:rsid w:val="005C0BCF"/>
    <w:rsid w:val="005D09B6"/>
    <w:rsid w:val="005E2D12"/>
    <w:rsid w:val="005E6756"/>
    <w:rsid w:val="006008CC"/>
    <w:rsid w:val="00602700"/>
    <w:rsid w:val="00602D5D"/>
    <w:rsid w:val="0060345F"/>
    <w:rsid w:val="00623344"/>
    <w:rsid w:val="006238CE"/>
    <w:rsid w:val="00631580"/>
    <w:rsid w:val="006440C3"/>
    <w:rsid w:val="0065174F"/>
    <w:rsid w:val="00665877"/>
    <w:rsid w:val="006674E4"/>
    <w:rsid w:val="006707BC"/>
    <w:rsid w:val="00676A7C"/>
    <w:rsid w:val="00682FD1"/>
    <w:rsid w:val="00683654"/>
    <w:rsid w:val="00684E54"/>
    <w:rsid w:val="006934B5"/>
    <w:rsid w:val="006B601C"/>
    <w:rsid w:val="006B7D0C"/>
    <w:rsid w:val="006C7CCA"/>
    <w:rsid w:val="006D6195"/>
    <w:rsid w:val="006E0DFB"/>
    <w:rsid w:val="006E7457"/>
    <w:rsid w:val="007014D6"/>
    <w:rsid w:val="007162E1"/>
    <w:rsid w:val="00722ECC"/>
    <w:rsid w:val="00726D11"/>
    <w:rsid w:val="00731A74"/>
    <w:rsid w:val="007334E2"/>
    <w:rsid w:val="007365CD"/>
    <w:rsid w:val="00744985"/>
    <w:rsid w:val="0077091F"/>
    <w:rsid w:val="00773432"/>
    <w:rsid w:val="0077599F"/>
    <w:rsid w:val="0078791C"/>
    <w:rsid w:val="0079103E"/>
    <w:rsid w:val="007A11E4"/>
    <w:rsid w:val="007A1C32"/>
    <w:rsid w:val="007C37D7"/>
    <w:rsid w:val="007C6155"/>
    <w:rsid w:val="007C6449"/>
    <w:rsid w:val="007D0B91"/>
    <w:rsid w:val="007F4637"/>
    <w:rsid w:val="008000CE"/>
    <w:rsid w:val="0080769C"/>
    <w:rsid w:val="00810965"/>
    <w:rsid w:val="00811DCA"/>
    <w:rsid w:val="00820C08"/>
    <w:rsid w:val="0083399F"/>
    <w:rsid w:val="00840AAE"/>
    <w:rsid w:val="0084576E"/>
    <w:rsid w:val="00867F68"/>
    <w:rsid w:val="00875DFB"/>
    <w:rsid w:val="0087664B"/>
    <w:rsid w:val="00876D80"/>
    <w:rsid w:val="00891D17"/>
    <w:rsid w:val="008942FB"/>
    <w:rsid w:val="008A2D95"/>
    <w:rsid w:val="008A4CFE"/>
    <w:rsid w:val="008C0EB5"/>
    <w:rsid w:val="008C7768"/>
    <w:rsid w:val="008D21E8"/>
    <w:rsid w:val="008D291D"/>
    <w:rsid w:val="008E0896"/>
    <w:rsid w:val="008E3828"/>
    <w:rsid w:val="008E72AD"/>
    <w:rsid w:val="0092109B"/>
    <w:rsid w:val="00926200"/>
    <w:rsid w:val="009323C4"/>
    <w:rsid w:val="00935720"/>
    <w:rsid w:val="00936BE6"/>
    <w:rsid w:val="00943937"/>
    <w:rsid w:val="00944729"/>
    <w:rsid w:val="0095014E"/>
    <w:rsid w:val="00957772"/>
    <w:rsid w:val="009605CE"/>
    <w:rsid w:val="00962FFB"/>
    <w:rsid w:val="009648F8"/>
    <w:rsid w:val="00970ACE"/>
    <w:rsid w:val="0097593B"/>
    <w:rsid w:val="00977715"/>
    <w:rsid w:val="00993AEC"/>
    <w:rsid w:val="0099553B"/>
    <w:rsid w:val="009970F4"/>
    <w:rsid w:val="009A10BF"/>
    <w:rsid w:val="009A2C2A"/>
    <w:rsid w:val="009A505E"/>
    <w:rsid w:val="009C42B1"/>
    <w:rsid w:val="009D459B"/>
    <w:rsid w:val="009D657C"/>
    <w:rsid w:val="009F3358"/>
    <w:rsid w:val="009F4FD5"/>
    <w:rsid w:val="00A061D3"/>
    <w:rsid w:val="00A06228"/>
    <w:rsid w:val="00A10323"/>
    <w:rsid w:val="00A15C8E"/>
    <w:rsid w:val="00A16595"/>
    <w:rsid w:val="00A3138E"/>
    <w:rsid w:val="00A377C1"/>
    <w:rsid w:val="00A41FA8"/>
    <w:rsid w:val="00A524FF"/>
    <w:rsid w:val="00A55213"/>
    <w:rsid w:val="00A573E5"/>
    <w:rsid w:val="00A6295F"/>
    <w:rsid w:val="00A74E8E"/>
    <w:rsid w:val="00A77C8D"/>
    <w:rsid w:val="00A86409"/>
    <w:rsid w:val="00A86A07"/>
    <w:rsid w:val="00AA1159"/>
    <w:rsid w:val="00AA30AA"/>
    <w:rsid w:val="00AA5C65"/>
    <w:rsid w:val="00AB2E96"/>
    <w:rsid w:val="00AC20FC"/>
    <w:rsid w:val="00AC293E"/>
    <w:rsid w:val="00AD6BA0"/>
    <w:rsid w:val="00AE44EB"/>
    <w:rsid w:val="00AE5EA0"/>
    <w:rsid w:val="00AF5BAB"/>
    <w:rsid w:val="00B015BB"/>
    <w:rsid w:val="00B03360"/>
    <w:rsid w:val="00B15112"/>
    <w:rsid w:val="00B24373"/>
    <w:rsid w:val="00B30D21"/>
    <w:rsid w:val="00B33707"/>
    <w:rsid w:val="00B36B15"/>
    <w:rsid w:val="00B4563A"/>
    <w:rsid w:val="00B53A55"/>
    <w:rsid w:val="00B72082"/>
    <w:rsid w:val="00BB4909"/>
    <w:rsid w:val="00BC1C47"/>
    <w:rsid w:val="00BD3BD7"/>
    <w:rsid w:val="00BD4B2E"/>
    <w:rsid w:val="00BD6C40"/>
    <w:rsid w:val="00BE2C59"/>
    <w:rsid w:val="00BE3832"/>
    <w:rsid w:val="00BE7B76"/>
    <w:rsid w:val="00BF09F9"/>
    <w:rsid w:val="00BF1D52"/>
    <w:rsid w:val="00BF6066"/>
    <w:rsid w:val="00C00928"/>
    <w:rsid w:val="00C075D2"/>
    <w:rsid w:val="00C105FF"/>
    <w:rsid w:val="00C201E0"/>
    <w:rsid w:val="00C32233"/>
    <w:rsid w:val="00C37771"/>
    <w:rsid w:val="00C42324"/>
    <w:rsid w:val="00C64312"/>
    <w:rsid w:val="00C64913"/>
    <w:rsid w:val="00C666E8"/>
    <w:rsid w:val="00C66AB7"/>
    <w:rsid w:val="00C77E2B"/>
    <w:rsid w:val="00C87C90"/>
    <w:rsid w:val="00CC2C73"/>
    <w:rsid w:val="00CC557A"/>
    <w:rsid w:val="00CC7E8B"/>
    <w:rsid w:val="00CD63C3"/>
    <w:rsid w:val="00CE6572"/>
    <w:rsid w:val="00CE7C2A"/>
    <w:rsid w:val="00CE7C68"/>
    <w:rsid w:val="00CF30BB"/>
    <w:rsid w:val="00CF66AD"/>
    <w:rsid w:val="00D001AE"/>
    <w:rsid w:val="00D1259B"/>
    <w:rsid w:val="00D1481B"/>
    <w:rsid w:val="00D156FD"/>
    <w:rsid w:val="00D1583F"/>
    <w:rsid w:val="00D25CB2"/>
    <w:rsid w:val="00D34816"/>
    <w:rsid w:val="00D429FE"/>
    <w:rsid w:val="00D52D04"/>
    <w:rsid w:val="00D55FAE"/>
    <w:rsid w:val="00D611C6"/>
    <w:rsid w:val="00D61F22"/>
    <w:rsid w:val="00D627BC"/>
    <w:rsid w:val="00D63CCB"/>
    <w:rsid w:val="00D64A11"/>
    <w:rsid w:val="00D67ED8"/>
    <w:rsid w:val="00D846AF"/>
    <w:rsid w:val="00D852EF"/>
    <w:rsid w:val="00D853AA"/>
    <w:rsid w:val="00D865AF"/>
    <w:rsid w:val="00DA78E4"/>
    <w:rsid w:val="00DC6B2F"/>
    <w:rsid w:val="00DE022E"/>
    <w:rsid w:val="00DE071B"/>
    <w:rsid w:val="00DE26DC"/>
    <w:rsid w:val="00DF2197"/>
    <w:rsid w:val="00E0025C"/>
    <w:rsid w:val="00E007A5"/>
    <w:rsid w:val="00E13460"/>
    <w:rsid w:val="00E1681C"/>
    <w:rsid w:val="00E172F5"/>
    <w:rsid w:val="00E36CF9"/>
    <w:rsid w:val="00E3727A"/>
    <w:rsid w:val="00E60534"/>
    <w:rsid w:val="00E706B5"/>
    <w:rsid w:val="00E7292A"/>
    <w:rsid w:val="00E73EA1"/>
    <w:rsid w:val="00EA0B36"/>
    <w:rsid w:val="00EB4E39"/>
    <w:rsid w:val="00ED0B95"/>
    <w:rsid w:val="00ED0BD6"/>
    <w:rsid w:val="00ED763A"/>
    <w:rsid w:val="00EE1FC4"/>
    <w:rsid w:val="00EE230B"/>
    <w:rsid w:val="00EE3B84"/>
    <w:rsid w:val="00EE7C7A"/>
    <w:rsid w:val="00EF0DD1"/>
    <w:rsid w:val="00EF1ED7"/>
    <w:rsid w:val="00F05809"/>
    <w:rsid w:val="00F05D45"/>
    <w:rsid w:val="00F10BDF"/>
    <w:rsid w:val="00F1282B"/>
    <w:rsid w:val="00F13CB2"/>
    <w:rsid w:val="00F20B5B"/>
    <w:rsid w:val="00F31887"/>
    <w:rsid w:val="00F32D51"/>
    <w:rsid w:val="00F3590D"/>
    <w:rsid w:val="00F3636F"/>
    <w:rsid w:val="00F50C68"/>
    <w:rsid w:val="00F51673"/>
    <w:rsid w:val="00F5235C"/>
    <w:rsid w:val="00F52C1D"/>
    <w:rsid w:val="00F56757"/>
    <w:rsid w:val="00F7029A"/>
    <w:rsid w:val="00F75E88"/>
    <w:rsid w:val="00F76137"/>
    <w:rsid w:val="00F763AF"/>
    <w:rsid w:val="00F869FA"/>
    <w:rsid w:val="00F93944"/>
    <w:rsid w:val="00F95AAC"/>
    <w:rsid w:val="00F970CB"/>
    <w:rsid w:val="00F97126"/>
    <w:rsid w:val="00FB14D7"/>
    <w:rsid w:val="00FB7DD8"/>
    <w:rsid w:val="00FC07F0"/>
    <w:rsid w:val="00FC6F98"/>
    <w:rsid w:val="00FF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553B"/>
    <w:rPr>
      <w:rFonts w:ascii="Tahoma" w:hAnsi="Tahoma" w:cs="Tahoma"/>
      <w:sz w:val="16"/>
      <w:szCs w:val="16"/>
    </w:rPr>
  </w:style>
  <w:style w:type="table" w:styleId="a5">
    <w:name w:val="Table Grid"/>
    <w:basedOn w:val="a1"/>
    <w:uiPriority w:val="59"/>
    <w:rsid w:val="00995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03232"/>
    <w:rPr>
      <w:color w:val="0000FF" w:themeColor="hyperlink"/>
      <w:u w:val="single"/>
    </w:rPr>
  </w:style>
  <w:style w:type="paragraph" w:styleId="a7">
    <w:name w:val="List Paragraph"/>
    <w:basedOn w:val="a"/>
    <w:uiPriority w:val="99"/>
    <w:qFormat/>
    <w:rsid w:val="00303232"/>
    <w:pPr>
      <w:ind w:left="720"/>
      <w:contextualSpacing/>
    </w:pPr>
  </w:style>
  <w:style w:type="table" w:customStyle="1" w:styleId="1">
    <w:name w:val="Сетка таблицы1"/>
    <w:basedOn w:val="a1"/>
    <w:next w:val="a5"/>
    <w:rsid w:val="007709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D63CC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rsid w:val="00D63CCB"/>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D63CCB"/>
    <w:pPr>
      <w:spacing w:after="160" w:line="240" w:lineRule="exact"/>
    </w:pPr>
    <w:rPr>
      <w:rFonts w:ascii="Times New Roman" w:eastAsia="Times New Roman" w:hAnsi="Times New Roman"/>
      <w:sz w:val="20"/>
      <w:szCs w:val="20"/>
      <w:lang w:eastAsia="ru-RU"/>
    </w:rPr>
  </w:style>
  <w:style w:type="character" w:styleId="aa">
    <w:name w:val="page number"/>
    <w:basedOn w:val="a0"/>
    <w:uiPriority w:val="99"/>
    <w:semiHidden/>
    <w:unhideWhenUsed/>
    <w:rsid w:val="0092109B"/>
  </w:style>
  <w:style w:type="table" w:customStyle="1" w:styleId="10">
    <w:name w:val="Сетка таблицы10"/>
    <w:basedOn w:val="a1"/>
    <w:next w:val="a5"/>
    <w:uiPriority w:val="59"/>
    <w:rsid w:val="009648F8"/>
    <w:pPr>
      <w:spacing w:after="0" w:line="240" w:lineRule="auto"/>
      <w:ind w:hanging="567"/>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648F8"/>
    <w:pPr>
      <w:spacing w:after="0" w:line="240" w:lineRule="auto"/>
    </w:pPr>
    <w:rPr>
      <w:rFonts w:ascii="Calibri" w:eastAsia="Calibri" w:hAnsi="Calibri" w:cs="Times New Roman"/>
    </w:rPr>
  </w:style>
  <w:style w:type="paragraph" w:styleId="ac">
    <w:name w:val="Body Text Indent"/>
    <w:basedOn w:val="a"/>
    <w:link w:val="ad"/>
    <w:semiHidden/>
    <w:unhideWhenUsed/>
    <w:rsid w:val="006E7457"/>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6E7457"/>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A15C8E"/>
  </w:style>
  <w:style w:type="table" w:customStyle="1" w:styleId="2">
    <w:name w:val="Сетка таблицы2"/>
    <w:basedOn w:val="a1"/>
    <w:next w:val="a5"/>
    <w:uiPriority w:val="59"/>
    <w:rsid w:val="00A15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2D7E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semiHidden/>
    <w:unhideWhenUsed/>
    <w:rsid w:val="00A77C8D"/>
    <w:pPr>
      <w:spacing w:after="120" w:line="480" w:lineRule="auto"/>
    </w:pPr>
  </w:style>
  <w:style w:type="character" w:customStyle="1" w:styleId="21">
    <w:name w:val="Основной текст 2 Знак"/>
    <w:basedOn w:val="a0"/>
    <w:link w:val="20"/>
    <w:uiPriority w:val="99"/>
    <w:semiHidden/>
    <w:rsid w:val="00A77C8D"/>
    <w:rPr>
      <w:rFonts w:ascii="Calibri" w:eastAsia="Calibri" w:hAnsi="Calibri" w:cs="Times New Roman"/>
    </w:rPr>
  </w:style>
  <w:style w:type="table" w:customStyle="1" w:styleId="4">
    <w:name w:val="Сетка таблицы4"/>
    <w:basedOn w:val="a1"/>
    <w:next w:val="a5"/>
    <w:rsid w:val="002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F76137"/>
    <w:rPr>
      <w:b/>
      <w:bCs/>
    </w:rPr>
  </w:style>
  <w:style w:type="character" w:customStyle="1" w:styleId="c1c0">
    <w:name w:val="c1 c0"/>
    <w:basedOn w:val="a0"/>
    <w:rsid w:val="00682FD1"/>
  </w:style>
  <w:style w:type="paragraph" w:customStyle="1" w:styleId="c11">
    <w:name w:val="c11"/>
    <w:basedOn w:val="a"/>
    <w:rsid w:val="00682FD1"/>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rsid w:val="00682F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сновной текст_"/>
    <w:basedOn w:val="a0"/>
    <w:link w:val="12"/>
    <w:rsid w:val="00682FD1"/>
    <w:rPr>
      <w:sz w:val="27"/>
      <w:szCs w:val="27"/>
      <w:shd w:val="clear" w:color="auto" w:fill="FFFFFF"/>
    </w:rPr>
  </w:style>
  <w:style w:type="character" w:customStyle="1" w:styleId="1pt">
    <w:name w:val="Основной текст + Интервал 1 pt"/>
    <w:basedOn w:val="af0"/>
    <w:rsid w:val="00682FD1"/>
    <w:rPr>
      <w:spacing w:val="20"/>
    </w:rPr>
  </w:style>
  <w:style w:type="paragraph" w:customStyle="1" w:styleId="12">
    <w:name w:val="Основной текст1"/>
    <w:basedOn w:val="a"/>
    <w:link w:val="af0"/>
    <w:rsid w:val="00682FD1"/>
    <w:pPr>
      <w:shd w:val="clear" w:color="auto" w:fill="FFFFFF"/>
      <w:spacing w:after="0" w:line="259" w:lineRule="exact"/>
    </w:pPr>
    <w:rPr>
      <w:rFonts w:asciiTheme="minorHAnsi" w:eastAsiaTheme="minorHAnsi" w:hAnsiTheme="minorHAnsi" w:cstheme="minorBidi"/>
      <w:sz w:val="27"/>
      <w:szCs w:val="27"/>
    </w:rPr>
  </w:style>
  <w:style w:type="character" w:customStyle="1" w:styleId="af1">
    <w:name w:val="Основной текст + Полужирный"/>
    <w:basedOn w:val="af0"/>
    <w:rsid w:val="00682FD1"/>
    <w:rPr>
      <w:rFonts w:ascii="Times New Roman" w:eastAsia="Times New Roman" w:hAnsi="Times New Roman" w:cs="Times New Roman"/>
      <w:b/>
      <w:bCs/>
      <w:i w:val="0"/>
      <w:iCs w:val="0"/>
      <w:smallCaps w:val="0"/>
      <w:strike w:val="0"/>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553B"/>
    <w:rPr>
      <w:rFonts w:ascii="Tahoma" w:hAnsi="Tahoma" w:cs="Tahoma"/>
      <w:sz w:val="16"/>
      <w:szCs w:val="16"/>
    </w:rPr>
  </w:style>
  <w:style w:type="table" w:styleId="a5">
    <w:name w:val="Table Grid"/>
    <w:basedOn w:val="a1"/>
    <w:uiPriority w:val="59"/>
    <w:rsid w:val="0099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03232"/>
    <w:rPr>
      <w:color w:val="0000FF" w:themeColor="hyperlink"/>
      <w:u w:val="single"/>
    </w:rPr>
  </w:style>
  <w:style w:type="paragraph" w:styleId="a7">
    <w:name w:val="List Paragraph"/>
    <w:basedOn w:val="a"/>
    <w:uiPriority w:val="34"/>
    <w:qFormat/>
    <w:rsid w:val="00303232"/>
    <w:pPr>
      <w:ind w:left="720"/>
      <w:contextualSpacing/>
    </w:pPr>
  </w:style>
  <w:style w:type="table" w:customStyle="1" w:styleId="1">
    <w:name w:val="Сетка таблицы1"/>
    <w:basedOn w:val="a1"/>
    <w:next w:val="a5"/>
    <w:rsid w:val="007709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D63CC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rsid w:val="00D63CCB"/>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D63CCB"/>
    <w:pPr>
      <w:spacing w:after="160" w:line="240" w:lineRule="exact"/>
    </w:pPr>
    <w:rPr>
      <w:rFonts w:ascii="Times New Roman" w:eastAsia="Times New Roman" w:hAnsi="Times New Roman"/>
      <w:sz w:val="20"/>
      <w:szCs w:val="20"/>
      <w:lang w:eastAsia="ru-RU"/>
    </w:rPr>
  </w:style>
  <w:style w:type="character" w:styleId="aa">
    <w:name w:val="page number"/>
    <w:basedOn w:val="a0"/>
    <w:uiPriority w:val="99"/>
    <w:semiHidden/>
    <w:unhideWhenUsed/>
    <w:rsid w:val="0092109B"/>
  </w:style>
  <w:style w:type="table" w:customStyle="1" w:styleId="10">
    <w:name w:val="Сетка таблицы10"/>
    <w:basedOn w:val="a1"/>
    <w:next w:val="a5"/>
    <w:uiPriority w:val="59"/>
    <w:rsid w:val="009648F8"/>
    <w:pPr>
      <w:spacing w:after="0" w:line="240" w:lineRule="auto"/>
      <w:ind w:hanging="56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648F8"/>
    <w:pPr>
      <w:spacing w:after="0" w:line="240" w:lineRule="auto"/>
    </w:pPr>
    <w:rPr>
      <w:rFonts w:ascii="Calibri" w:eastAsia="Calibri" w:hAnsi="Calibri" w:cs="Times New Roman"/>
    </w:rPr>
  </w:style>
  <w:style w:type="paragraph" w:styleId="ac">
    <w:name w:val="Body Text Indent"/>
    <w:basedOn w:val="a"/>
    <w:link w:val="ad"/>
    <w:semiHidden/>
    <w:unhideWhenUsed/>
    <w:rsid w:val="006E7457"/>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6E7457"/>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A15C8E"/>
  </w:style>
  <w:style w:type="table" w:customStyle="1" w:styleId="2">
    <w:name w:val="Сетка таблицы2"/>
    <w:basedOn w:val="a1"/>
    <w:next w:val="a5"/>
    <w:uiPriority w:val="59"/>
    <w:rsid w:val="00A1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2D7E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A77C8D"/>
    <w:pPr>
      <w:spacing w:after="120" w:line="480" w:lineRule="auto"/>
    </w:pPr>
  </w:style>
  <w:style w:type="character" w:customStyle="1" w:styleId="21">
    <w:name w:val="Основной текст 2 Знак"/>
    <w:basedOn w:val="a0"/>
    <w:link w:val="20"/>
    <w:uiPriority w:val="99"/>
    <w:semiHidden/>
    <w:rsid w:val="00A77C8D"/>
    <w:rPr>
      <w:rFonts w:ascii="Calibri" w:eastAsia="Calibri" w:hAnsi="Calibri" w:cs="Times New Roman"/>
    </w:rPr>
  </w:style>
  <w:style w:type="table" w:customStyle="1" w:styleId="4">
    <w:name w:val="Сетка таблицы4"/>
    <w:basedOn w:val="a1"/>
    <w:next w:val="a5"/>
    <w:rsid w:val="002F05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3507771">
      <w:bodyDiv w:val="1"/>
      <w:marLeft w:val="0"/>
      <w:marRight w:val="0"/>
      <w:marTop w:val="0"/>
      <w:marBottom w:val="0"/>
      <w:divBdr>
        <w:top w:val="none" w:sz="0" w:space="0" w:color="auto"/>
        <w:left w:val="none" w:sz="0" w:space="0" w:color="auto"/>
        <w:bottom w:val="none" w:sz="0" w:space="0" w:color="auto"/>
        <w:right w:val="none" w:sz="0" w:space="0" w:color="auto"/>
      </w:divBdr>
    </w:div>
    <w:div w:id="87428283">
      <w:bodyDiv w:val="1"/>
      <w:marLeft w:val="0"/>
      <w:marRight w:val="0"/>
      <w:marTop w:val="0"/>
      <w:marBottom w:val="0"/>
      <w:divBdr>
        <w:top w:val="none" w:sz="0" w:space="0" w:color="auto"/>
        <w:left w:val="none" w:sz="0" w:space="0" w:color="auto"/>
        <w:bottom w:val="none" w:sz="0" w:space="0" w:color="auto"/>
        <w:right w:val="none" w:sz="0" w:space="0" w:color="auto"/>
      </w:divBdr>
    </w:div>
    <w:div w:id="100805108">
      <w:bodyDiv w:val="1"/>
      <w:marLeft w:val="0"/>
      <w:marRight w:val="0"/>
      <w:marTop w:val="0"/>
      <w:marBottom w:val="0"/>
      <w:divBdr>
        <w:top w:val="none" w:sz="0" w:space="0" w:color="auto"/>
        <w:left w:val="none" w:sz="0" w:space="0" w:color="auto"/>
        <w:bottom w:val="none" w:sz="0" w:space="0" w:color="auto"/>
        <w:right w:val="none" w:sz="0" w:space="0" w:color="auto"/>
      </w:divBdr>
    </w:div>
    <w:div w:id="124469182">
      <w:bodyDiv w:val="1"/>
      <w:marLeft w:val="0"/>
      <w:marRight w:val="0"/>
      <w:marTop w:val="0"/>
      <w:marBottom w:val="0"/>
      <w:divBdr>
        <w:top w:val="none" w:sz="0" w:space="0" w:color="auto"/>
        <w:left w:val="none" w:sz="0" w:space="0" w:color="auto"/>
        <w:bottom w:val="none" w:sz="0" w:space="0" w:color="auto"/>
        <w:right w:val="none" w:sz="0" w:space="0" w:color="auto"/>
      </w:divBdr>
    </w:div>
    <w:div w:id="223956863">
      <w:bodyDiv w:val="1"/>
      <w:marLeft w:val="0"/>
      <w:marRight w:val="0"/>
      <w:marTop w:val="0"/>
      <w:marBottom w:val="0"/>
      <w:divBdr>
        <w:top w:val="none" w:sz="0" w:space="0" w:color="auto"/>
        <w:left w:val="none" w:sz="0" w:space="0" w:color="auto"/>
        <w:bottom w:val="none" w:sz="0" w:space="0" w:color="auto"/>
        <w:right w:val="none" w:sz="0" w:space="0" w:color="auto"/>
      </w:divBdr>
    </w:div>
    <w:div w:id="226458780">
      <w:bodyDiv w:val="1"/>
      <w:marLeft w:val="0"/>
      <w:marRight w:val="0"/>
      <w:marTop w:val="0"/>
      <w:marBottom w:val="0"/>
      <w:divBdr>
        <w:top w:val="none" w:sz="0" w:space="0" w:color="auto"/>
        <w:left w:val="none" w:sz="0" w:space="0" w:color="auto"/>
        <w:bottom w:val="none" w:sz="0" w:space="0" w:color="auto"/>
        <w:right w:val="none" w:sz="0" w:space="0" w:color="auto"/>
      </w:divBdr>
    </w:div>
    <w:div w:id="232744386">
      <w:bodyDiv w:val="1"/>
      <w:marLeft w:val="0"/>
      <w:marRight w:val="0"/>
      <w:marTop w:val="0"/>
      <w:marBottom w:val="0"/>
      <w:divBdr>
        <w:top w:val="none" w:sz="0" w:space="0" w:color="auto"/>
        <w:left w:val="none" w:sz="0" w:space="0" w:color="auto"/>
        <w:bottom w:val="none" w:sz="0" w:space="0" w:color="auto"/>
        <w:right w:val="none" w:sz="0" w:space="0" w:color="auto"/>
      </w:divBdr>
    </w:div>
    <w:div w:id="240452548">
      <w:bodyDiv w:val="1"/>
      <w:marLeft w:val="0"/>
      <w:marRight w:val="0"/>
      <w:marTop w:val="0"/>
      <w:marBottom w:val="0"/>
      <w:divBdr>
        <w:top w:val="none" w:sz="0" w:space="0" w:color="auto"/>
        <w:left w:val="none" w:sz="0" w:space="0" w:color="auto"/>
        <w:bottom w:val="none" w:sz="0" w:space="0" w:color="auto"/>
        <w:right w:val="none" w:sz="0" w:space="0" w:color="auto"/>
      </w:divBdr>
    </w:div>
    <w:div w:id="277296190">
      <w:bodyDiv w:val="1"/>
      <w:marLeft w:val="0"/>
      <w:marRight w:val="0"/>
      <w:marTop w:val="0"/>
      <w:marBottom w:val="0"/>
      <w:divBdr>
        <w:top w:val="none" w:sz="0" w:space="0" w:color="auto"/>
        <w:left w:val="none" w:sz="0" w:space="0" w:color="auto"/>
        <w:bottom w:val="none" w:sz="0" w:space="0" w:color="auto"/>
        <w:right w:val="none" w:sz="0" w:space="0" w:color="auto"/>
      </w:divBdr>
    </w:div>
    <w:div w:id="290864558">
      <w:bodyDiv w:val="1"/>
      <w:marLeft w:val="0"/>
      <w:marRight w:val="0"/>
      <w:marTop w:val="0"/>
      <w:marBottom w:val="0"/>
      <w:divBdr>
        <w:top w:val="none" w:sz="0" w:space="0" w:color="auto"/>
        <w:left w:val="none" w:sz="0" w:space="0" w:color="auto"/>
        <w:bottom w:val="none" w:sz="0" w:space="0" w:color="auto"/>
        <w:right w:val="none" w:sz="0" w:space="0" w:color="auto"/>
      </w:divBdr>
    </w:div>
    <w:div w:id="313990932">
      <w:bodyDiv w:val="1"/>
      <w:marLeft w:val="0"/>
      <w:marRight w:val="0"/>
      <w:marTop w:val="0"/>
      <w:marBottom w:val="0"/>
      <w:divBdr>
        <w:top w:val="none" w:sz="0" w:space="0" w:color="auto"/>
        <w:left w:val="none" w:sz="0" w:space="0" w:color="auto"/>
        <w:bottom w:val="none" w:sz="0" w:space="0" w:color="auto"/>
        <w:right w:val="none" w:sz="0" w:space="0" w:color="auto"/>
      </w:divBdr>
    </w:div>
    <w:div w:id="426385354">
      <w:bodyDiv w:val="1"/>
      <w:marLeft w:val="0"/>
      <w:marRight w:val="0"/>
      <w:marTop w:val="0"/>
      <w:marBottom w:val="0"/>
      <w:divBdr>
        <w:top w:val="none" w:sz="0" w:space="0" w:color="auto"/>
        <w:left w:val="none" w:sz="0" w:space="0" w:color="auto"/>
        <w:bottom w:val="none" w:sz="0" w:space="0" w:color="auto"/>
        <w:right w:val="none" w:sz="0" w:space="0" w:color="auto"/>
      </w:divBdr>
    </w:div>
    <w:div w:id="549460326">
      <w:bodyDiv w:val="1"/>
      <w:marLeft w:val="0"/>
      <w:marRight w:val="0"/>
      <w:marTop w:val="0"/>
      <w:marBottom w:val="0"/>
      <w:divBdr>
        <w:top w:val="none" w:sz="0" w:space="0" w:color="auto"/>
        <w:left w:val="none" w:sz="0" w:space="0" w:color="auto"/>
        <w:bottom w:val="none" w:sz="0" w:space="0" w:color="auto"/>
        <w:right w:val="none" w:sz="0" w:space="0" w:color="auto"/>
      </w:divBdr>
    </w:div>
    <w:div w:id="602954515">
      <w:bodyDiv w:val="1"/>
      <w:marLeft w:val="0"/>
      <w:marRight w:val="0"/>
      <w:marTop w:val="0"/>
      <w:marBottom w:val="0"/>
      <w:divBdr>
        <w:top w:val="none" w:sz="0" w:space="0" w:color="auto"/>
        <w:left w:val="none" w:sz="0" w:space="0" w:color="auto"/>
        <w:bottom w:val="none" w:sz="0" w:space="0" w:color="auto"/>
        <w:right w:val="none" w:sz="0" w:space="0" w:color="auto"/>
      </w:divBdr>
    </w:div>
    <w:div w:id="603146861">
      <w:bodyDiv w:val="1"/>
      <w:marLeft w:val="0"/>
      <w:marRight w:val="0"/>
      <w:marTop w:val="0"/>
      <w:marBottom w:val="0"/>
      <w:divBdr>
        <w:top w:val="none" w:sz="0" w:space="0" w:color="auto"/>
        <w:left w:val="none" w:sz="0" w:space="0" w:color="auto"/>
        <w:bottom w:val="none" w:sz="0" w:space="0" w:color="auto"/>
        <w:right w:val="none" w:sz="0" w:space="0" w:color="auto"/>
      </w:divBdr>
    </w:div>
    <w:div w:id="821460792">
      <w:bodyDiv w:val="1"/>
      <w:marLeft w:val="0"/>
      <w:marRight w:val="0"/>
      <w:marTop w:val="0"/>
      <w:marBottom w:val="0"/>
      <w:divBdr>
        <w:top w:val="none" w:sz="0" w:space="0" w:color="auto"/>
        <w:left w:val="none" w:sz="0" w:space="0" w:color="auto"/>
        <w:bottom w:val="none" w:sz="0" w:space="0" w:color="auto"/>
        <w:right w:val="none" w:sz="0" w:space="0" w:color="auto"/>
      </w:divBdr>
    </w:div>
    <w:div w:id="854923190">
      <w:bodyDiv w:val="1"/>
      <w:marLeft w:val="0"/>
      <w:marRight w:val="0"/>
      <w:marTop w:val="0"/>
      <w:marBottom w:val="0"/>
      <w:divBdr>
        <w:top w:val="none" w:sz="0" w:space="0" w:color="auto"/>
        <w:left w:val="none" w:sz="0" w:space="0" w:color="auto"/>
        <w:bottom w:val="none" w:sz="0" w:space="0" w:color="auto"/>
        <w:right w:val="none" w:sz="0" w:space="0" w:color="auto"/>
      </w:divBdr>
    </w:div>
    <w:div w:id="924728166">
      <w:bodyDiv w:val="1"/>
      <w:marLeft w:val="0"/>
      <w:marRight w:val="0"/>
      <w:marTop w:val="0"/>
      <w:marBottom w:val="0"/>
      <w:divBdr>
        <w:top w:val="none" w:sz="0" w:space="0" w:color="auto"/>
        <w:left w:val="none" w:sz="0" w:space="0" w:color="auto"/>
        <w:bottom w:val="none" w:sz="0" w:space="0" w:color="auto"/>
        <w:right w:val="none" w:sz="0" w:space="0" w:color="auto"/>
      </w:divBdr>
    </w:div>
    <w:div w:id="1041398539">
      <w:bodyDiv w:val="1"/>
      <w:marLeft w:val="0"/>
      <w:marRight w:val="0"/>
      <w:marTop w:val="0"/>
      <w:marBottom w:val="0"/>
      <w:divBdr>
        <w:top w:val="none" w:sz="0" w:space="0" w:color="auto"/>
        <w:left w:val="none" w:sz="0" w:space="0" w:color="auto"/>
        <w:bottom w:val="none" w:sz="0" w:space="0" w:color="auto"/>
        <w:right w:val="none" w:sz="0" w:space="0" w:color="auto"/>
      </w:divBdr>
    </w:div>
    <w:div w:id="1180923470">
      <w:bodyDiv w:val="1"/>
      <w:marLeft w:val="0"/>
      <w:marRight w:val="0"/>
      <w:marTop w:val="0"/>
      <w:marBottom w:val="0"/>
      <w:divBdr>
        <w:top w:val="none" w:sz="0" w:space="0" w:color="auto"/>
        <w:left w:val="none" w:sz="0" w:space="0" w:color="auto"/>
        <w:bottom w:val="none" w:sz="0" w:space="0" w:color="auto"/>
        <w:right w:val="none" w:sz="0" w:space="0" w:color="auto"/>
      </w:divBdr>
    </w:div>
    <w:div w:id="1207719202">
      <w:bodyDiv w:val="1"/>
      <w:marLeft w:val="0"/>
      <w:marRight w:val="0"/>
      <w:marTop w:val="0"/>
      <w:marBottom w:val="0"/>
      <w:divBdr>
        <w:top w:val="none" w:sz="0" w:space="0" w:color="auto"/>
        <w:left w:val="none" w:sz="0" w:space="0" w:color="auto"/>
        <w:bottom w:val="none" w:sz="0" w:space="0" w:color="auto"/>
        <w:right w:val="none" w:sz="0" w:space="0" w:color="auto"/>
      </w:divBdr>
    </w:div>
    <w:div w:id="1255241989">
      <w:bodyDiv w:val="1"/>
      <w:marLeft w:val="0"/>
      <w:marRight w:val="0"/>
      <w:marTop w:val="0"/>
      <w:marBottom w:val="0"/>
      <w:divBdr>
        <w:top w:val="none" w:sz="0" w:space="0" w:color="auto"/>
        <w:left w:val="none" w:sz="0" w:space="0" w:color="auto"/>
        <w:bottom w:val="none" w:sz="0" w:space="0" w:color="auto"/>
        <w:right w:val="none" w:sz="0" w:space="0" w:color="auto"/>
      </w:divBdr>
    </w:div>
    <w:div w:id="1346133360">
      <w:bodyDiv w:val="1"/>
      <w:marLeft w:val="0"/>
      <w:marRight w:val="0"/>
      <w:marTop w:val="0"/>
      <w:marBottom w:val="0"/>
      <w:divBdr>
        <w:top w:val="none" w:sz="0" w:space="0" w:color="auto"/>
        <w:left w:val="none" w:sz="0" w:space="0" w:color="auto"/>
        <w:bottom w:val="none" w:sz="0" w:space="0" w:color="auto"/>
        <w:right w:val="none" w:sz="0" w:space="0" w:color="auto"/>
      </w:divBdr>
    </w:div>
    <w:div w:id="1394234200">
      <w:bodyDiv w:val="1"/>
      <w:marLeft w:val="0"/>
      <w:marRight w:val="0"/>
      <w:marTop w:val="0"/>
      <w:marBottom w:val="0"/>
      <w:divBdr>
        <w:top w:val="none" w:sz="0" w:space="0" w:color="auto"/>
        <w:left w:val="none" w:sz="0" w:space="0" w:color="auto"/>
        <w:bottom w:val="none" w:sz="0" w:space="0" w:color="auto"/>
        <w:right w:val="none" w:sz="0" w:space="0" w:color="auto"/>
      </w:divBdr>
    </w:div>
    <w:div w:id="1451432995">
      <w:bodyDiv w:val="1"/>
      <w:marLeft w:val="0"/>
      <w:marRight w:val="0"/>
      <w:marTop w:val="0"/>
      <w:marBottom w:val="0"/>
      <w:divBdr>
        <w:top w:val="none" w:sz="0" w:space="0" w:color="auto"/>
        <w:left w:val="none" w:sz="0" w:space="0" w:color="auto"/>
        <w:bottom w:val="none" w:sz="0" w:space="0" w:color="auto"/>
        <w:right w:val="none" w:sz="0" w:space="0" w:color="auto"/>
      </w:divBdr>
    </w:div>
    <w:div w:id="1510833607">
      <w:bodyDiv w:val="1"/>
      <w:marLeft w:val="0"/>
      <w:marRight w:val="0"/>
      <w:marTop w:val="0"/>
      <w:marBottom w:val="0"/>
      <w:divBdr>
        <w:top w:val="none" w:sz="0" w:space="0" w:color="auto"/>
        <w:left w:val="none" w:sz="0" w:space="0" w:color="auto"/>
        <w:bottom w:val="none" w:sz="0" w:space="0" w:color="auto"/>
        <w:right w:val="none" w:sz="0" w:space="0" w:color="auto"/>
      </w:divBdr>
    </w:div>
    <w:div w:id="1573933274">
      <w:bodyDiv w:val="1"/>
      <w:marLeft w:val="0"/>
      <w:marRight w:val="0"/>
      <w:marTop w:val="0"/>
      <w:marBottom w:val="0"/>
      <w:divBdr>
        <w:top w:val="none" w:sz="0" w:space="0" w:color="auto"/>
        <w:left w:val="none" w:sz="0" w:space="0" w:color="auto"/>
        <w:bottom w:val="none" w:sz="0" w:space="0" w:color="auto"/>
        <w:right w:val="none" w:sz="0" w:space="0" w:color="auto"/>
      </w:divBdr>
    </w:div>
    <w:div w:id="1641113648">
      <w:bodyDiv w:val="1"/>
      <w:marLeft w:val="0"/>
      <w:marRight w:val="0"/>
      <w:marTop w:val="0"/>
      <w:marBottom w:val="0"/>
      <w:divBdr>
        <w:top w:val="none" w:sz="0" w:space="0" w:color="auto"/>
        <w:left w:val="none" w:sz="0" w:space="0" w:color="auto"/>
        <w:bottom w:val="none" w:sz="0" w:space="0" w:color="auto"/>
        <w:right w:val="none" w:sz="0" w:space="0" w:color="auto"/>
      </w:divBdr>
    </w:div>
    <w:div w:id="1657420663">
      <w:bodyDiv w:val="1"/>
      <w:marLeft w:val="0"/>
      <w:marRight w:val="0"/>
      <w:marTop w:val="0"/>
      <w:marBottom w:val="0"/>
      <w:divBdr>
        <w:top w:val="none" w:sz="0" w:space="0" w:color="auto"/>
        <w:left w:val="none" w:sz="0" w:space="0" w:color="auto"/>
        <w:bottom w:val="none" w:sz="0" w:space="0" w:color="auto"/>
        <w:right w:val="none" w:sz="0" w:space="0" w:color="auto"/>
      </w:divBdr>
    </w:div>
    <w:div w:id="1694378922">
      <w:bodyDiv w:val="1"/>
      <w:marLeft w:val="0"/>
      <w:marRight w:val="0"/>
      <w:marTop w:val="0"/>
      <w:marBottom w:val="0"/>
      <w:divBdr>
        <w:top w:val="none" w:sz="0" w:space="0" w:color="auto"/>
        <w:left w:val="none" w:sz="0" w:space="0" w:color="auto"/>
        <w:bottom w:val="none" w:sz="0" w:space="0" w:color="auto"/>
        <w:right w:val="none" w:sz="0" w:space="0" w:color="auto"/>
      </w:divBdr>
    </w:div>
    <w:div w:id="1713529196">
      <w:bodyDiv w:val="1"/>
      <w:marLeft w:val="0"/>
      <w:marRight w:val="0"/>
      <w:marTop w:val="0"/>
      <w:marBottom w:val="0"/>
      <w:divBdr>
        <w:top w:val="none" w:sz="0" w:space="0" w:color="auto"/>
        <w:left w:val="none" w:sz="0" w:space="0" w:color="auto"/>
        <w:bottom w:val="none" w:sz="0" w:space="0" w:color="auto"/>
        <w:right w:val="none" w:sz="0" w:space="0" w:color="auto"/>
      </w:divBdr>
      <w:divsChild>
        <w:div w:id="2020228303">
          <w:marLeft w:val="0"/>
          <w:marRight w:val="0"/>
          <w:marTop w:val="0"/>
          <w:marBottom w:val="0"/>
          <w:divBdr>
            <w:top w:val="none" w:sz="0" w:space="0" w:color="auto"/>
            <w:left w:val="none" w:sz="0" w:space="0" w:color="auto"/>
            <w:bottom w:val="none" w:sz="0" w:space="0" w:color="auto"/>
            <w:right w:val="none" w:sz="0" w:space="0" w:color="auto"/>
          </w:divBdr>
        </w:div>
        <w:div w:id="1674070952">
          <w:marLeft w:val="0"/>
          <w:marRight w:val="0"/>
          <w:marTop w:val="0"/>
          <w:marBottom w:val="0"/>
          <w:divBdr>
            <w:top w:val="none" w:sz="0" w:space="0" w:color="auto"/>
            <w:left w:val="none" w:sz="0" w:space="0" w:color="auto"/>
            <w:bottom w:val="none" w:sz="0" w:space="0" w:color="auto"/>
            <w:right w:val="none" w:sz="0" w:space="0" w:color="auto"/>
          </w:divBdr>
        </w:div>
        <w:div w:id="2040086432">
          <w:marLeft w:val="0"/>
          <w:marRight w:val="0"/>
          <w:marTop w:val="0"/>
          <w:marBottom w:val="0"/>
          <w:divBdr>
            <w:top w:val="none" w:sz="0" w:space="0" w:color="auto"/>
            <w:left w:val="none" w:sz="0" w:space="0" w:color="auto"/>
            <w:bottom w:val="none" w:sz="0" w:space="0" w:color="auto"/>
            <w:right w:val="none" w:sz="0" w:space="0" w:color="auto"/>
          </w:divBdr>
        </w:div>
      </w:divsChild>
    </w:div>
    <w:div w:id="1818955996">
      <w:bodyDiv w:val="1"/>
      <w:marLeft w:val="0"/>
      <w:marRight w:val="0"/>
      <w:marTop w:val="0"/>
      <w:marBottom w:val="0"/>
      <w:divBdr>
        <w:top w:val="none" w:sz="0" w:space="0" w:color="auto"/>
        <w:left w:val="none" w:sz="0" w:space="0" w:color="auto"/>
        <w:bottom w:val="none" w:sz="0" w:space="0" w:color="auto"/>
        <w:right w:val="none" w:sz="0" w:space="0" w:color="auto"/>
      </w:divBdr>
    </w:div>
    <w:div w:id="1894461588">
      <w:bodyDiv w:val="1"/>
      <w:marLeft w:val="0"/>
      <w:marRight w:val="0"/>
      <w:marTop w:val="0"/>
      <w:marBottom w:val="0"/>
      <w:divBdr>
        <w:top w:val="none" w:sz="0" w:space="0" w:color="auto"/>
        <w:left w:val="none" w:sz="0" w:space="0" w:color="auto"/>
        <w:bottom w:val="none" w:sz="0" w:space="0" w:color="auto"/>
        <w:right w:val="none" w:sz="0" w:space="0" w:color="auto"/>
      </w:divBdr>
    </w:div>
    <w:div w:id="1976372289">
      <w:bodyDiv w:val="1"/>
      <w:marLeft w:val="0"/>
      <w:marRight w:val="0"/>
      <w:marTop w:val="0"/>
      <w:marBottom w:val="0"/>
      <w:divBdr>
        <w:top w:val="none" w:sz="0" w:space="0" w:color="auto"/>
        <w:left w:val="none" w:sz="0" w:space="0" w:color="auto"/>
        <w:bottom w:val="none" w:sz="0" w:space="0" w:color="auto"/>
        <w:right w:val="none" w:sz="0" w:space="0" w:color="auto"/>
      </w:divBdr>
    </w:div>
    <w:div w:id="21065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r-bryan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tlesay27@yandex.ru" TargetMode="External"/><Relationship Id="rId5" Type="http://schemas.openxmlformats.org/officeDocument/2006/relationships/webSettings" Target="webSettings.xml"/><Relationship Id="rId10" Type="http://schemas.openxmlformats.org/officeDocument/2006/relationships/hyperlink" Target="mailto:center-br@mail.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dt.detstv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CC83-8CC9-408C-9BC4-F2A82384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ОУО</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Syikova Maria</cp:lastModifiedBy>
  <cp:revision>8</cp:revision>
  <cp:lastPrinted>2023-03-03T13:45:00Z</cp:lastPrinted>
  <dcterms:created xsi:type="dcterms:W3CDTF">2023-02-17T10:38:00Z</dcterms:created>
  <dcterms:modified xsi:type="dcterms:W3CDTF">2023-04-21T07:32:00Z</dcterms:modified>
</cp:coreProperties>
</file>